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E9C4B9" w14:textId="188A7D9B" w:rsidR="006245B6" w:rsidRDefault="00D11373" w:rsidP="00621F41">
      <w:pPr>
        <w:pStyle w:val="Rubrik1"/>
        <w:tabs>
          <w:tab w:val="left" w:pos="6120"/>
        </w:tabs>
        <w:ind w:left="-360" w:firstLine="180"/>
      </w:pPr>
      <w:bookmarkStart w:id="0" w:name="_Hlk523218996"/>
      <w:bookmarkStart w:id="1" w:name="_GoBack"/>
      <w:bookmarkEnd w:id="0"/>
      <w:bookmarkEnd w:id="1"/>
      <w:r>
        <w:rPr>
          <w:noProof/>
        </w:rPr>
        <mc:AlternateContent>
          <mc:Choice Requires="wps">
            <w:drawing>
              <wp:inline distT="0" distB="0" distL="0" distR="0" wp14:anchorId="141E9A1D" wp14:editId="1F5B1670">
                <wp:extent cx="2223821" cy="1272844"/>
                <wp:effectExtent l="0" t="0" r="24130" b="22860"/>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3821" cy="1272844"/>
                        </a:xfrm>
                        <a:prstGeom prst="rect">
                          <a:avLst/>
                        </a:prstGeom>
                        <a:solidFill>
                          <a:srgbClr val="FFFFFF"/>
                        </a:solidFill>
                        <a:ln w="9525">
                          <a:solidFill>
                            <a:srgbClr val="000000"/>
                          </a:solidFill>
                          <a:miter lim="800000"/>
                          <a:headEnd/>
                          <a:tailEnd/>
                        </a:ln>
                      </wps:spPr>
                      <wps:txbx>
                        <w:txbxContent>
                          <w:p w14:paraId="5038E0D9" w14:textId="77777777" w:rsidR="00D11373" w:rsidRDefault="00D11373" w:rsidP="00D11373">
                            <w:pPr>
                              <w:jc w:val="center"/>
                            </w:pPr>
                          </w:p>
                          <w:p w14:paraId="4FC327FC" w14:textId="77777777" w:rsidR="00D11373" w:rsidRDefault="00D11373" w:rsidP="00D11373">
                            <w:pPr>
                              <w:jc w:val="center"/>
                            </w:pPr>
                          </w:p>
                          <w:p w14:paraId="4DB1858C" w14:textId="77777777" w:rsidR="00D11373" w:rsidRDefault="00D11373" w:rsidP="00D11373">
                            <w:pPr>
                              <w:jc w:val="center"/>
                            </w:pPr>
                          </w:p>
                          <w:p w14:paraId="2CE50A5A" w14:textId="2E461D22" w:rsidR="00D11373" w:rsidRPr="00D11373" w:rsidRDefault="00D11373" w:rsidP="00D11373">
                            <w:pPr>
                              <w:jc w:val="center"/>
                              <w:rPr>
                                <w:sz w:val="32"/>
                              </w:rPr>
                            </w:pPr>
                            <w:r w:rsidRPr="00D11373">
                              <w:rPr>
                                <w:sz w:val="32"/>
                              </w:rPr>
                              <w:t>Företagets logga</w:t>
                            </w:r>
                          </w:p>
                          <w:p w14:paraId="48908CBB" w14:textId="77777777" w:rsidR="00000000" w:rsidRDefault="00246342"/>
                        </w:txbxContent>
                      </wps:txbx>
                      <wps:bodyPr rot="0" vert="horz" wrap="square" lIns="91440" tIns="45720" rIns="91440" bIns="45720" anchor="t" anchorCtr="0">
                        <a:noAutofit/>
                      </wps:bodyPr>
                    </wps:wsp>
                  </a:graphicData>
                </a:graphic>
              </wp:inline>
            </w:drawing>
          </mc:Choice>
          <mc:Fallback>
            <w:pict>
              <v:shapetype w14:anchorId="141E9A1D" id="_x0000_t202" coordsize="21600,21600" o:spt="202" path="m,l,21600r21600,l21600,xe">
                <v:stroke joinstyle="miter"/>
                <v:path gradientshapeok="t" o:connecttype="rect"/>
              </v:shapetype>
              <v:shape id="Textruta 2" o:spid="_x0000_s1026" type="#_x0000_t202" style="width:175.1pt;height:100.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">
                <v:textbox>
                  <w:txbxContent>
                    <w:p w14:paraId="5038E0D9" w14:textId="77777777" w:rsidR="00D11373" w:rsidRDefault="00D11373" w:rsidP="00D11373">
                      <w:pPr>
                        <w:jc w:val="center"/>
                      </w:pPr>
                    </w:p>
                    <w:p w14:paraId="4FC327FC" w14:textId="77777777" w:rsidR="00D11373" w:rsidRDefault="00D11373" w:rsidP="00D11373">
                      <w:pPr>
                        <w:jc w:val="center"/>
                      </w:pPr>
                    </w:p>
                    <w:p w14:paraId="4DB1858C" w14:textId="77777777" w:rsidR="00D11373" w:rsidRDefault="00D11373" w:rsidP="00D11373">
                      <w:pPr>
                        <w:jc w:val="center"/>
                      </w:pPr>
                    </w:p>
                    <w:p w14:paraId="2CE50A5A" w14:textId="2E461D22" w:rsidR="00D11373" w:rsidRPr="00D11373" w:rsidRDefault="00D11373" w:rsidP="00D11373">
                      <w:pPr>
                        <w:jc w:val="center"/>
                        <w:rPr>
                          <w:sz w:val="32"/>
                        </w:rPr>
                      </w:pPr>
                      <w:r w:rsidRPr="00D11373">
                        <w:rPr>
                          <w:sz w:val="32"/>
                        </w:rPr>
                        <w:t>Företagets logga</w:t>
                      </w:r>
                    </w:p>
                    <w:p w14:paraId="48908CBB" w14:textId="77777777" w:rsidR="00000000" w:rsidRDefault="00246342"/>
                  </w:txbxContent>
                </v:textbox>
                <w10:anchorlock/>
              </v:shape>
            </w:pict>
          </mc:Fallback>
        </mc:AlternateContent>
      </w:r>
      <w:r w:rsidR="00246342">
        <w:rPr>
          <w:noProof/>
        </w:rPr>
        <w:t xml:space="preserve"> </w:t>
      </w:r>
      <w:r w:rsidR="00246342">
        <w:rPr>
          <w:noProof/>
        </w:rPr>
        <w:drawing>
          <wp:inline distT="0" distB="0" distL="0" distR="0" wp14:anchorId="12EBB965" wp14:editId="78341967">
            <wp:extent cx="1591310" cy="845820"/>
            <wp:effectExtent l="0" t="0" r="8890" b="0"/>
            <wp:docPr id="148" name="Bild 148" descr="GREPP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GREPPA~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91310" cy="845820"/>
                    </a:xfrm>
                    <a:prstGeom prst="rect">
                      <a:avLst/>
                    </a:prstGeom>
                    <a:noFill/>
                  </pic:spPr>
                </pic:pic>
              </a:graphicData>
            </a:graphic>
          </wp:inline>
        </w:drawing>
      </w:r>
      <w:r w:rsidR="00246342">
        <w:rPr>
          <w:noProof/>
        </w:rPr>
        <w:t xml:space="preserve"> </w:t>
      </w:r>
      <w:r w:rsidR="00246342">
        <w:rPr>
          <w:noProof/>
        </w:rPr>
        <w:drawing>
          <wp:inline distT="0" distB="0" distL="0" distR="0" wp14:anchorId="14015537" wp14:editId="122ED169">
            <wp:extent cx="1367945" cy="1333500"/>
            <wp:effectExtent l="0" t="0" r="3810" b="0"/>
            <wp:docPr id="3" name="Bildobjekt 3" descr="EU-log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dm.greppa.nu/images/18.7a9be85516751a7325396e79/1543416983029/EU-flagga-europeiska-jordbruksfonden-farg.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67945" cy="1333500"/>
                    </a:xfrm>
                    <a:prstGeom prst="rect">
                      <a:avLst/>
                    </a:prstGeom>
                    <a:noFill/>
                    <a:ln>
                      <a:noFill/>
                    </a:ln>
                  </pic:spPr>
                </pic:pic>
              </a:graphicData>
            </a:graphic>
          </wp:inline>
        </w:drawing>
      </w:r>
    </w:p>
    <w:p w14:paraId="052CCD58" w14:textId="63F3C9A7" w:rsidR="006B7AD5" w:rsidRDefault="00621F41" w:rsidP="00621F41">
      <w:pPr>
        <w:pStyle w:val="Rubrik1"/>
        <w:tabs>
          <w:tab w:val="left" w:pos="6120"/>
        </w:tabs>
        <w:ind w:left="-360" w:firstLine="180"/>
      </w:pPr>
      <w:r>
        <w:tab/>
      </w:r>
    </w:p>
    <w:p w14:paraId="22CE5E2C" w14:textId="61796FF2" w:rsidR="006B7AD5" w:rsidRDefault="006B7AD5"/>
    <w:p w14:paraId="61FF701C" w14:textId="10FD6A42" w:rsidR="00553DC5" w:rsidRDefault="00553DC5" w:rsidP="00553DC5">
      <w:pPr>
        <w:pStyle w:val="Rubrik1"/>
        <w:jc w:val="center"/>
        <w:rPr>
          <w:rFonts w:ascii="Garamond" w:hAnsi="Garamond"/>
          <w:sz w:val="36"/>
        </w:rPr>
      </w:pPr>
    </w:p>
    <w:p w14:paraId="1F7CCFDF" w14:textId="08C73D19" w:rsidR="00553DC5" w:rsidRDefault="00553DC5" w:rsidP="00553DC5">
      <w:pPr>
        <w:pStyle w:val="Rubrik1"/>
        <w:jc w:val="center"/>
        <w:rPr>
          <w:rFonts w:ascii="Garamond" w:hAnsi="Garamond"/>
          <w:sz w:val="36"/>
        </w:rPr>
      </w:pPr>
    </w:p>
    <w:p w14:paraId="123F4E7E" w14:textId="77777777" w:rsidR="009D7D45" w:rsidRDefault="009D7D45" w:rsidP="009D7D45"/>
    <w:p w14:paraId="21B2FF42" w14:textId="3C8F5EBB" w:rsidR="009D7D45" w:rsidRPr="009D7D45" w:rsidRDefault="009D7D45" w:rsidP="009D7D45"/>
    <w:p w14:paraId="6AF74564" w14:textId="433160C9" w:rsidR="002F7DFE" w:rsidRDefault="00D11373" w:rsidP="00553DC5">
      <w:pPr>
        <w:pStyle w:val="Rubrik1"/>
        <w:jc w:val="center"/>
        <w:rPr>
          <w:rFonts w:ascii="Garamond" w:hAnsi="Garamond"/>
          <w:sz w:val="36"/>
        </w:rPr>
      </w:pPr>
      <w:r>
        <w:rPr>
          <w:rFonts w:ascii="Garamond" w:hAnsi="Garamond"/>
          <w:sz w:val="36"/>
        </w:rPr>
        <w:t>14B Skötsel och restaurering av våtmarker</w:t>
      </w:r>
    </w:p>
    <w:p w14:paraId="11CDBD79" w14:textId="77777777" w:rsidR="009D7D45" w:rsidRPr="009D7D45" w:rsidRDefault="009D7D45" w:rsidP="009D7D45"/>
    <w:p w14:paraId="6C546ABC" w14:textId="5B29C03A" w:rsidR="009D7D45" w:rsidRPr="009D7D45" w:rsidRDefault="009D7D45" w:rsidP="009D7D45"/>
    <w:p w14:paraId="7D8F941F" w14:textId="77777777" w:rsidR="00553DC5" w:rsidRDefault="00553DC5" w:rsidP="00553DC5"/>
    <w:p w14:paraId="083263C6" w14:textId="77777777" w:rsidR="00553DC5" w:rsidRPr="00480BB5" w:rsidRDefault="00553DC5" w:rsidP="00480BB5">
      <w:pPr>
        <w:tabs>
          <w:tab w:val="left" w:pos="2985"/>
        </w:tabs>
      </w:pPr>
    </w:p>
    <w:p w14:paraId="5FD9FD96" w14:textId="77777777" w:rsidR="00D11373" w:rsidRDefault="00D11373" w:rsidP="00553DC5">
      <w:r>
        <w:rPr>
          <w:noProof/>
        </w:rPr>
        <w:drawing>
          <wp:inline distT="0" distB="0" distL="0" distR="0" wp14:anchorId="6AD3C66C" wp14:editId="793B0A37">
            <wp:extent cx="5284470" cy="3963353"/>
            <wp:effectExtent l="0" t="0" r="0" b="0"/>
            <wp:docPr id="5" name="Bildobjekt 5" descr="Foto på en våt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84470" cy="3963353"/>
                    </a:xfrm>
                    <a:prstGeom prst="rect">
                      <a:avLst/>
                    </a:prstGeom>
                    <a:noFill/>
                    <a:ln>
                      <a:noFill/>
                    </a:ln>
                  </pic:spPr>
                </pic:pic>
              </a:graphicData>
            </a:graphic>
          </wp:inline>
        </w:drawing>
      </w:r>
    </w:p>
    <w:p w14:paraId="102A55CF" w14:textId="00FC343C" w:rsidR="00553DC5" w:rsidRDefault="00D11373" w:rsidP="00553DC5">
      <w:r>
        <w:t>Foto: Emelie Andersson, Jordbruksverket.</w:t>
      </w:r>
      <w:r w:rsidR="00553DC5" w:rsidRPr="00553DC5">
        <w:br w:type="page"/>
      </w:r>
    </w:p>
    <w:p w14:paraId="432AA67D" w14:textId="77777777" w:rsidR="006B7AD5" w:rsidRDefault="006B7AD5">
      <w:pPr>
        <w:jc w:val="center"/>
      </w:pPr>
    </w:p>
    <w:p w14:paraId="5641DD67" w14:textId="77777777" w:rsidR="009D7D45" w:rsidRDefault="009D7D45">
      <w:pPr>
        <w:jc w:val="center"/>
      </w:pPr>
    </w:p>
    <w:p w14:paraId="37D7AA03" w14:textId="77777777" w:rsidR="00A33CEB" w:rsidRDefault="00A33CEB">
      <w:pPr>
        <w:jc w:val="center"/>
      </w:pPr>
    </w:p>
    <w:p w14:paraId="67A1F6A6" w14:textId="77777777" w:rsidR="009D7D45" w:rsidRDefault="009D7D45">
      <w:pPr>
        <w:jc w:val="center"/>
      </w:pPr>
    </w:p>
    <w:p w14:paraId="118BF72B" w14:textId="7CA627B7" w:rsidR="00220043" w:rsidRDefault="00220043" w:rsidP="00220043">
      <w:pPr>
        <w:pStyle w:val="Sidfot"/>
        <w:tabs>
          <w:tab w:val="left" w:pos="1304"/>
        </w:tabs>
        <w:rPr>
          <w:rFonts w:ascii="Garamond" w:hAnsi="Garamond"/>
          <w:noProof/>
          <w:sz w:val="28"/>
        </w:rPr>
      </w:pPr>
      <w:r>
        <w:rPr>
          <w:rFonts w:ascii="Garamond" w:hAnsi="Garamond"/>
          <w:noProof/>
          <w:sz w:val="28"/>
        </w:rPr>
        <w:t xml:space="preserve">Rådgivare: </w:t>
      </w:r>
    </w:p>
    <w:p w14:paraId="4195F48D" w14:textId="4758D565" w:rsidR="007B0CF8" w:rsidRDefault="007B0CF8" w:rsidP="00220043">
      <w:pPr>
        <w:pStyle w:val="Sidfot"/>
        <w:tabs>
          <w:tab w:val="left" w:pos="1304"/>
        </w:tabs>
        <w:rPr>
          <w:rFonts w:ascii="Garamond" w:hAnsi="Garamond"/>
          <w:noProof/>
          <w:sz w:val="28"/>
        </w:rPr>
      </w:pPr>
      <w:r>
        <w:rPr>
          <w:rFonts w:ascii="Garamond" w:hAnsi="Garamond"/>
          <w:noProof/>
          <w:sz w:val="28"/>
        </w:rPr>
        <w:t>Tel</w:t>
      </w:r>
      <w:r w:rsidR="00D11373">
        <w:rPr>
          <w:rFonts w:ascii="Garamond" w:hAnsi="Garamond"/>
          <w:noProof/>
          <w:sz w:val="28"/>
        </w:rPr>
        <w:t>efonnummer:</w:t>
      </w:r>
      <w:r>
        <w:rPr>
          <w:rFonts w:ascii="Garamond" w:hAnsi="Garamond"/>
          <w:noProof/>
          <w:sz w:val="28"/>
        </w:rPr>
        <w:t xml:space="preserve"> </w:t>
      </w:r>
    </w:p>
    <w:p w14:paraId="30D3AD73" w14:textId="21019897" w:rsidR="00220043" w:rsidRDefault="00FE08EE" w:rsidP="00220043">
      <w:pPr>
        <w:pStyle w:val="Sidfot"/>
        <w:tabs>
          <w:tab w:val="left" w:pos="1304"/>
        </w:tabs>
        <w:rPr>
          <w:rFonts w:ascii="Garamond" w:hAnsi="Garamond"/>
          <w:noProof/>
          <w:sz w:val="28"/>
        </w:rPr>
      </w:pPr>
      <w:r>
        <w:rPr>
          <w:rFonts w:ascii="Garamond" w:hAnsi="Garamond"/>
          <w:noProof/>
          <w:sz w:val="28"/>
        </w:rPr>
        <w:t xml:space="preserve">Rådgivningsdatum: </w:t>
      </w:r>
    </w:p>
    <w:p w14:paraId="43B1E1A7" w14:textId="77777777" w:rsidR="00220043" w:rsidRDefault="00220043" w:rsidP="00220043">
      <w:pPr>
        <w:pStyle w:val="Sidfot"/>
        <w:tabs>
          <w:tab w:val="left" w:pos="1304"/>
        </w:tabs>
        <w:rPr>
          <w:rFonts w:ascii="Garamond" w:hAnsi="Garamond"/>
          <w:noProof/>
          <w:sz w:val="28"/>
        </w:rPr>
      </w:pPr>
    </w:p>
    <w:p w14:paraId="1A2AAB72" w14:textId="77777777" w:rsidR="00220043" w:rsidRDefault="00220043" w:rsidP="00220043">
      <w:pPr>
        <w:pStyle w:val="Sidfot"/>
        <w:tabs>
          <w:tab w:val="left" w:pos="1304"/>
        </w:tabs>
        <w:rPr>
          <w:rFonts w:ascii="Garamond" w:hAnsi="Garamond"/>
          <w:b/>
          <w:bCs/>
          <w:noProof/>
          <w:sz w:val="28"/>
        </w:rPr>
      </w:pPr>
      <w:r>
        <w:rPr>
          <w:rFonts w:ascii="Garamond" w:hAnsi="Garamond"/>
          <w:b/>
          <w:bCs/>
          <w:noProof/>
          <w:sz w:val="28"/>
        </w:rPr>
        <w:t>Allmänna uppgifter om brukaren</w:t>
      </w:r>
    </w:p>
    <w:p w14:paraId="71FFFDD7" w14:textId="77777777" w:rsidR="00CA3D5A" w:rsidRDefault="00CA3D5A" w:rsidP="00CA3D5A">
      <w:pPr>
        <w:pStyle w:val="Sidfot"/>
        <w:tabs>
          <w:tab w:val="left" w:pos="1304"/>
        </w:tabs>
        <w:rPr>
          <w:rFonts w:ascii="Garamond" w:hAnsi="Garamond"/>
          <w:b/>
          <w:noProof/>
          <w:sz w:val="24"/>
        </w:rPr>
      </w:pPr>
    </w:p>
    <w:p w14:paraId="04BA219D" w14:textId="55478FB4" w:rsidR="00224914" w:rsidRDefault="00224914" w:rsidP="00224914">
      <w:pPr>
        <w:pStyle w:val="Sidfot"/>
        <w:tabs>
          <w:tab w:val="left" w:pos="1304"/>
        </w:tabs>
        <w:rPr>
          <w:rFonts w:ascii="Garamond" w:hAnsi="Garamond"/>
          <w:noProof/>
          <w:sz w:val="24"/>
        </w:rPr>
      </w:pPr>
      <w:r>
        <w:rPr>
          <w:rFonts w:ascii="Garamond" w:hAnsi="Garamond"/>
          <w:b/>
          <w:noProof/>
          <w:sz w:val="24"/>
        </w:rPr>
        <w:t xml:space="preserve">Namn: </w:t>
      </w:r>
    </w:p>
    <w:p w14:paraId="73A824ED" w14:textId="77777777" w:rsidR="00224914" w:rsidRDefault="00224914" w:rsidP="00224914">
      <w:pPr>
        <w:pStyle w:val="Sidfot"/>
        <w:tabs>
          <w:tab w:val="left" w:pos="1304"/>
        </w:tabs>
        <w:rPr>
          <w:rFonts w:ascii="Garamond" w:hAnsi="Garamond"/>
          <w:noProof/>
          <w:sz w:val="24"/>
        </w:rPr>
      </w:pPr>
    </w:p>
    <w:p w14:paraId="149D8E56" w14:textId="3560C4BB" w:rsidR="00224914" w:rsidRDefault="00224914" w:rsidP="00224914">
      <w:pPr>
        <w:pStyle w:val="Sidfot"/>
        <w:tabs>
          <w:tab w:val="left" w:pos="1304"/>
        </w:tabs>
        <w:rPr>
          <w:rFonts w:ascii="Garamond" w:hAnsi="Garamond"/>
          <w:noProof/>
          <w:sz w:val="24"/>
        </w:rPr>
      </w:pPr>
      <w:r w:rsidRPr="00AC31EF">
        <w:rPr>
          <w:rFonts w:ascii="Garamond" w:hAnsi="Garamond"/>
          <w:b/>
          <w:noProof/>
          <w:sz w:val="24"/>
        </w:rPr>
        <w:t>SAM-nummer:</w:t>
      </w:r>
      <w:r>
        <w:rPr>
          <w:rFonts w:ascii="Garamond" w:hAnsi="Garamond"/>
          <w:b/>
          <w:noProof/>
          <w:sz w:val="24"/>
        </w:rPr>
        <w:t xml:space="preserve"> </w:t>
      </w:r>
    </w:p>
    <w:p w14:paraId="7B6A44FE" w14:textId="3B8D2BCE" w:rsidR="00224914" w:rsidRDefault="00224914" w:rsidP="00224914">
      <w:pPr>
        <w:pStyle w:val="Sidfot"/>
        <w:tabs>
          <w:tab w:val="left" w:pos="1304"/>
        </w:tabs>
        <w:rPr>
          <w:rFonts w:ascii="Garamond" w:hAnsi="Garamond"/>
          <w:bCs/>
          <w:noProof/>
          <w:sz w:val="22"/>
        </w:rPr>
      </w:pPr>
    </w:p>
    <w:p w14:paraId="36E5B69D" w14:textId="6F15F0DA" w:rsidR="00224914" w:rsidRDefault="00224914" w:rsidP="00224914">
      <w:pPr>
        <w:pStyle w:val="Sidfot"/>
        <w:tabs>
          <w:tab w:val="left" w:pos="3285"/>
        </w:tabs>
        <w:rPr>
          <w:rFonts w:ascii="Garamond" w:hAnsi="Garamond"/>
          <w:bCs/>
          <w:noProof/>
          <w:sz w:val="24"/>
        </w:rPr>
      </w:pPr>
      <w:r>
        <w:rPr>
          <w:rFonts w:ascii="Garamond" w:hAnsi="Garamond"/>
          <w:b/>
          <w:noProof/>
          <w:sz w:val="24"/>
        </w:rPr>
        <w:t>Perso</w:t>
      </w:r>
      <w:r w:rsidR="00E30FE5">
        <w:rPr>
          <w:rFonts w:ascii="Garamond" w:hAnsi="Garamond"/>
          <w:b/>
          <w:noProof/>
          <w:sz w:val="24"/>
        </w:rPr>
        <w:t>n</w:t>
      </w:r>
      <w:r>
        <w:rPr>
          <w:rFonts w:ascii="Garamond" w:hAnsi="Garamond"/>
          <w:b/>
          <w:noProof/>
          <w:sz w:val="24"/>
        </w:rPr>
        <w:t>n</w:t>
      </w:r>
      <w:r w:rsidR="00E30FE5">
        <w:rPr>
          <w:rFonts w:ascii="Garamond" w:hAnsi="Garamond"/>
          <w:b/>
          <w:noProof/>
          <w:sz w:val="24"/>
        </w:rPr>
        <w:t>umme</w:t>
      </w:r>
      <w:r>
        <w:rPr>
          <w:rFonts w:ascii="Garamond" w:hAnsi="Garamond"/>
          <w:b/>
          <w:noProof/>
          <w:sz w:val="24"/>
        </w:rPr>
        <w:t xml:space="preserve">r: </w:t>
      </w:r>
      <w:r>
        <w:rPr>
          <w:rFonts w:ascii="Garamond" w:hAnsi="Garamond"/>
          <w:bCs/>
          <w:noProof/>
          <w:sz w:val="24"/>
        </w:rPr>
        <w:t xml:space="preserve"> </w:t>
      </w:r>
    </w:p>
    <w:p w14:paraId="259B8612" w14:textId="77777777" w:rsidR="00224914" w:rsidRDefault="00224914" w:rsidP="00224914">
      <w:pPr>
        <w:pStyle w:val="Sidfot"/>
        <w:tabs>
          <w:tab w:val="left" w:pos="1304"/>
        </w:tabs>
        <w:rPr>
          <w:rFonts w:ascii="Garamond" w:hAnsi="Garamond"/>
          <w:noProof/>
          <w:sz w:val="24"/>
        </w:rPr>
      </w:pPr>
    </w:p>
    <w:p w14:paraId="5A731CA1" w14:textId="20AE7A63" w:rsidR="00224914" w:rsidRPr="00AA48CE" w:rsidRDefault="00224914" w:rsidP="00224914">
      <w:pPr>
        <w:pStyle w:val="Sidfot"/>
        <w:tabs>
          <w:tab w:val="left" w:pos="1304"/>
        </w:tabs>
        <w:rPr>
          <w:rFonts w:ascii="Garamond" w:hAnsi="Garamond"/>
          <w:noProof/>
          <w:sz w:val="24"/>
        </w:rPr>
      </w:pPr>
      <w:r>
        <w:rPr>
          <w:rFonts w:ascii="Garamond" w:hAnsi="Garamond"/>
          <w:b/>
          <w:noProof/>
          <w:sz w:val="24"/>
        </w:rPr>
        <w:t xml:space="preserve">Adress:  </w:t>
      </w:r>
    </w:p>
    <w:p w14:paraId="0D1E4042" w14:textId="77777777" w:rsidR="00224914" w:rsidRDefault="00224914" w:rsidP="00224914">
      <w:pPr>
        <w:pStyle w:val="Sidfot"/>
        <w:tabs>
          <w:tab w:val="left" w:pos="1304"/>
        </w:tabs>
        <w:rPr>
          <w:rFonts w:ascii="Garamond" w:hAnsi="Garamond"/>
          <w:noProof/>
          <w:sz w:val="24"/>
        </w:rPr>
      </w:pPr>
    </w:p>
    <w:p w14:paraId="5C93C970" w14:textId="6099EEB2" w:rsidR="00224914" w:rsidRDefault="00224914" w:rsidP="00224914">
      <w:pPr>
        <w:pStyle w:val="Sidfot"/>
        <w:tabs>
          <w:tab w:val="left" w:pos="1304"/>
        </w:tabs>
        <w:rPr>
          <w:rFonts w:ascii="Garamond" w:hAnsi="Garamond"/>
          <w:noProof/>
          <w:sz w:val="24"/>
        </w:rPr>
      </w:pPr>
      <w:r>
        <w:rPr>
          <w:rFonts w:ascii="Garamond" w:hAnsi="Garamond"/>
          <w:b/>
          <w:noProof/>
          <w:sz w:val="24"/>
        </w:rPr>
        <w:t>Postadress:</w:t>
      </w:r>
      <w:r>
        <w:rPr>
          <w:rFonts w:ascii="Garamond" w:hAnsi="Garamond"/>
          <w:noProof/>
          <w:sz w:val="24"/>
        </w:rPr>
        <w:tab/>
      </w:r>
    </w:p>
    <w:p w14:paraId="2CA3C6FF" w14:textId="77777777" w:rsidR="00224914" w:rsidRDefault="00224914" w:rsidP="00224914">
      <w:pPr>
        <w:pStyle w:val="Sidfot"/>
        <w:tabs>
          <w:tab w:val="left" w:pos="1304"/>
        </w:tabs>
        <w:rPr>
          <w:rFonts w:ascii="Garamond" w:hAnsi="Garamond"/>
          <w:noProof/>
          <w:sz w:val="24"/>
        </w:rPr>
      </w:pPr>
    </w:p>
    <w:p w14:paraId="22160166" w14:textId="0C670E7D" w:rsidR="00224914" w:rsidRDefault="00224914" w:rsidP="00224914">
      <w:pPr>
        <w:pStyle w:val="Sidfot"/>
        <w:tabs>
          <w:tab w:val="left" w:pos="1304"/>
        </w:tabs>
        <w:rPr>
          <w:rFonts w:ascii="Garamond" w:hAnsi="Garamond"/>
          <w:noProof/>
          <w:sz w:val="24"/>
        </w:rPr>
      </w:pPr>
      <w:r>
        <w:rPr>
          <w:rFonts w:ascii="Garamond" w:hAnsi="Garamond"/>
          <w:b/>
          <w:noProof/>
          <w:sz w:val="24"/>
        </w:rPr>
        <w:t>Telefonnummer:</w:t>
      </w:r>
      <w:r>
        <w:rPr>
          <w:rFonts w:ascii="Garamond" w:hAnsi="Garamond"/>
          <w:noProof/>
          <w:sz w:val="24"/>
        </w:rPr>
        <w:t xml:space="preserve"> </w:t>
      </w:r>
    </w:p>
    <w:p w14:paraId="41407AF3" w14:textId="77777777" w:rsidR="00224914" w:rsidRDefault="00224914" w:rsidP="00224914">
      <w:pPr>
        <w:pStyle w:val="Sidfot"/>
        <w:tabs>
          <w:tab w:val="left" w:pos="1304"/>
        </w:tabs>
        <w:rPr>
          <w:rFonts w:ascii="Garamond" w:hAnsi="Garamond"/>
          <w:noProof/>
          <w:sz w:val="24"/>
        </w:rPr>
      </w:pPr>
    </w:p>
    <w:p w14:paraId="61B98E66" w14:textId="31D654FB" w:rsidR="00224914" w:rsidRPr="004A1BDC" w:rsidRDefault="00224914" w:rsidP="00224914">
      <w:pPr>
        <w:pStyle w:val="Sidfot"/>
        <w:tabs>
          <w:tab w:val="left" w:pos="1304"/>
        </w:tabs>
        <w:rPr>
          <w:rFonts w:ascii="Garamond" w:hAnsi="Garamond"/>
          <w:noProof/>
          <w:sz w:val="24"/>
        </w:rPr>
      </w:pPr>
      <w:r w:rsidRPr="004A1BDC">
        <w:rPr>
          <w:rFonts w:ascii="Garamond" w:hAnsi="Garamond"/>
          <w:b/>
          <w:noProof/>
          <w:sz w:val="24"/>
        </w:rPr>
        <w:t>E-postadress:</w:t>
      </w:r>
    </w:p>
    <w:p w14:paraId="2698BBE5" w14:textId="77777777" w:rsidR="00224914" w:rsidRPr="004A1BDC" w:rsidRDefault="00224914" w:rsidP="00224914">
      <w:pPr>
        <w:pStyle w:val="Sidfot"/>
        <w:tabs>
          <w:tab w:val="left" w:pos="1304"/>
        </w:tabs>
        <w:rPr>
          <w:rFonts w:ascii="Garamond" w:hAnsi="Garamond"/>
          <w:noProof/>
          <w:sz w:val="24"/>
        </w:rPr>
      </w:pPr>
    </w:p>
    <w:p w14:paraId="4C6CF5B1" w14:textId="665E50EB" w:rsidR="00224914" w:rsidRPr="00AA48CE" w:rsidRDefault="00224914" w:rsidP="00224914">
      <w:pPr>
        <w:pStyle w:val="Sidfot"/>
        <w:tabs>
          <w:tab w:val="left" w:pos="1304"/>
        </w:tabs>
        <w:rPr>
          <w:rFonts w:ascii="Garamond" w:hAnsi="Garamond"/>
          <w:bCs/>
          <w:noProof/>
          <w:sz w:val="24"/>
        </w:rPr>
      </w:pPr>
      <w:r>
        <w:rPr>
          <w:rFonts w:ascii="Garamond" w:hAnsi="Garamond"/>
          <w:b/>
          <w:noProof/>
          <w:sz w:val="24"/>
        </w:rPr>
        <w:t xml:space="preserve">Fastighetsbeteckning: </w:t>
      </w:r>
    </w:p>
    <w:p w14:paraId="0B1A554E" w14:textId="77777777" w:rsidR="00224914" w:rsidRDefault="00224914" w:rsidP="00224914">
      <w:pPr>
        <w:pStyle w:val="Sidfot"/>
        <w:tabs>
          <w:tab w:val="left" w:pos="1304"/>
        </w:tabs>
        <w:rPr>
          <w:rFonts w:ascii="Garamond" w:hAnsi="Garamond"/>
          <w:bCs/>
          <w:noProof/>
          <w:sz w:val="24"/>
        </w:rPr>
      </w:pPr>
    </w:p>
    <w:p w14:paraId="0C474830" w14:textId="50DFF8EC" w:rsidR="00224914" w:rsidRDefault="00224914" w:rsidP="00224914">
      <w:pPr>
        <w:pStyle w:val="Sidfot"/>
        <w:tabs>
          <w:tab w:val="left" w:pos="1304"/>
        </w:tabs>
        <w:rPr>
          <w:rFonts w:ascii="Garamond" w:hAnsi="Garamond"/>
          <w:bCs/>
          <w:noProof/>
          <w:sz w:val="24"/>
        </w:rPr>
      </w:pPr>
      <w:r w:rsidRPr="007661D2">
        <w:rPr>
          <w:rFonts w:ascii="Garamond" w:hAnsi="Garamond"/>
          <w:b/>
          <w:bCs/>
          <w:noProof/>
          <w:sz w:val="24"/>
        </w:rPr>
        <w:t xml:space="preserve">Koordinater vid utlopp: </w:t>
      </w:r>
      <w:r>
        <w:rPr>
          <w:rFonts w:ascii="Garamond" w:hAnsi="Garamond"/>
          <w:b/>
          <w:bCs/>
          <w:noProof/>
          <w:sz w:val="24"/>
        </w:rPr>
        <w:t xml:space="preserve"> </w:t>
      </w:r>
    </w:p>
    <w:p w14:paraId="25A90B6B" w14:textId="77777777" w:rsidR="00224914" w:rsidRDefault="00224914" w:rsidP="00224914">
      <w:pPr>
        <w:pStyle w:val="Sidfot"/>
        <w:tabs>
          <w:tab w:val="left" w:pos="1304"/>
        </w:tabs>
        <w:rPr>
          <w:rFonts w:ascii="Garamond" w:hAnsi="Garamond"/>
          <w:bCs/>
          <w:noProof/>
          <w:sz w:val="24"/>
        </w:rPr>
      </w:pPr>
    </w:p>
    <w:p w14:paraId="6127C144" w14:textId="6D83A5E9" w:rsidR="00224914" w:rsidRPr="001171E4" w:rsidRDefault="00224914" w:rsidP="00224914">
      <w:pPr>
        <w:pStyle w:val="Sidfot"/>
        <w:tabs>
          <w:tab w:val="left" w:pos="1304"/>
        </w:tabs>
        <w:jc w:val="both"/>
        <w:rPr>
          <w:rFonts w:ascii="Garamond" w:hAnsi="Garamond"/>
          <w:b/>
          <w:noProof/>
          <w:sz w:val="24"/>
        </w:rPr>
      </w:pPr>
      <w:r>
        <w:rPr>
          <w:rFonts w:ascii="Garamond" w:hAnsi="Garamond"/>
          <w:b/>
          <w:noProof/>
          <w:sz w:val="24"/>
        </w:rPr>
        <w:t>H</w:t>
      </w:r>
      <w:r w:rsidRPr="001171E4">
        <w:rPr>
          <w:rFonts w:ascii="Garamond" w:hAnsi="Garamond"/>
          <w:b/>
          <w:noProof/>
          <w:sz w:val="24"/>
        </w:rPr>
        <w:t>uvudavrinningsområde</w:t>
      </w:r>
      <w:r>
        <w:rPr>
          <w:rFonts w:ascii="Garamond" w:hAnsi="Garamond"/>
          <w:b/>
          <w:noProof/>
          <w:sz w:val="24"/>
        </w:rPr>
        <w:t xml:space="preserve"> enligt SMHI: </w:t>
      </w:r>
    </w:p>
    <w:p w14:paraId="4D2E2CC9" w14:textId="77777777" w:rsidR="000731C3" w:rsidRDefault="000731C3" w:rsidP="00B1436E">
      <w:pPr>
        <w:pStyle w:val="Sidfot"/>
        <w:tabs>
          <w:tab w:val="left" w:pos="1304"/>
        </w:tabs>
        <w:rPr>
          <w:rFonts w:ascii="Garamond" w:hAnsi="Garamond"/>
          <w:noProof/>
          <w:sz w:val="24"/>
        </w:rPr>
      </w:pPr>
    </w:p>
    <w:p w14:paraId="7F79081D" w14:textId="77777777" w:rsidR="00812388" w:rsidRDefault="00812388" w:rsidP="00812388">
      <w:pPr>
        <w:pStyle w:val="Sidfot"/>
        <w:tabs>
          <w:tab w:val="left" w:pos="1304"/>
        </w:tabs>
        <w:rPr>
          <w:rFonts w:ascii="Garamond" w:hAnsi="Garamond"/>
          <w:b/>
          <w:bCs/>
          <w:noProof/>
          <w:sz w:val="28"/>
        </w:rPr>
      </w:pPr>
      <w:r>
        <w:rPr>
          <w:rFonts w:ascii="Garamond" w:hAnsi="Garamond"/>
          <w:b/>
          <w:bCs/>
          <w:noProof/>
          <w:sz w:val="28"/>
        </w:rPr>
        <w:t>Vattendrag och tillrinningsområde</w:t>
      </w:r>
    </w:p>
    <w:p w14:paraId="61392C5B" w14:textId="5644E0CC" w:rsidR="00224914" w:rsidRDefault="00224914" w:rsidP="00224914">
      <w:pPr>
        <w:pStyle w:val="Sidfot"/>
        <w:tabs>
          <w:tab w:val="left" w:pos="1304"/>
        </w:tabs>
        <w:jc w:val="both"/>
        <w:rPr>
          <w:rFonts w:ascii="Garamond" w:hAnsi="Garamond"/>
          <w:noProof/>
          <w:sz w:val="24"/>
        </w:rPr>
      </w:pPr>
      <w:r>
        <w:rPr>
          <w:rFonts w:ascii="Garamond" w:hAnsi="Garamond"/>
          <w:noProof/>
          <w:sz w:val="24"/>
        </w:rPr>
        <w:t xml:space="preserve">Vattentillgången utgörs av ett lokalt </w:t>
      </w:r>
      <w:r w:rsidR="008A04D6">
        <w:rPr>
          <w:rFonts w:ascii="Garamond" w:hAnsi="Garamond"/>
          <w:noProof/>
          <w:sz w:val="24"/>
        </w:rPr>
        <w:t>vattendrag</w:t>
      </w:r>
      <w:r w:rsidR="008A04D6">
        <w:rPr>
          <w:rFonts w:ascii="Garamond" w:hAnsi="Garamond"/>
          <w:noProof/>
          <w:sz w:val="24"/>
        </w:rPr>
        <w:tab/>
      </w:r>
      <w:r>
        <w:rPr>
          <w:rFonts w:ascii="Garamond" w:hAnsi="Garamond"/>
          <w:noProof/>
          <w:sz w:val="24"/>
        </w:rPr>
        <w:t>.</w:t>
      </w:r>
      <w:r w:rsidR="00D11373">
        <w:rPr>
          <w:rFonts w:ascii="Garamond" w:hAnsi="Garamond"/>
          <w:noProof/>
          <w:sz w:val="24"/>
        </w:rPr>
        <w:t xml:space="preserve"> </w:t>
      </w:r>
      <w:r w:rsidR="00EA5A6C">
        <w:rPr>
          <w:rFonts w:ascii="Garamond" w:hAnsi="Garamond"/>
          <w:noProof/>
          <w:sz w:val="24"/>
        </w:rPr>
        <w:t>Uppstkattningsvis är t</w:t>
      </w:r>
      <w:r>
        <w:rPr>
          <w:rFonts w:ascii="Garamond" w:hAnsi="Garamond"/>
          <w:noProof/>
          <w:sz w:val="24"/>
        </w:rPr>
        <w:t>illrinningsområdet vid platsen c</w:t>
      </w:r>
      <w:r w:rsidR="00EA5A6C">
        <w:rPr>
          <w:rFonts w:ascii="Garamond" w:hAnsi="Garamond"/>
          <w:noProof/>
          <w:sz w:val="24"/>
        </w:rPr>
        <w:t>irka</w:t>
      </w:r>
      <w:r>
        <w:rPr>
          <w:rFonts w:ascii="Garamond" w:hAnsi="Garamond"/>
          <w:noProof/>
          <w:sz w:val="24"/>
        </w:rPr>
        <w:t xml:space="preserve"> </w:t>
      </w:r>
      <w:r w:rsidR="008A04D6">
        <w:rPr>
          <w:rFonts w:ascii="Garamond" w:hAnsi="Garamond"/>
          <w:noProof/>
          <w:sz w:val="24"/>
        </w:rPr>
        <w:t>100</w:t>
      </w:r>
      <w:r>
        <w:rPr>
          <w:rFonts w:ascii="Garamond" w:hAnsi="Garamond"/>
          <w:noProof/>
          <w:sz w:val="24"/>
        </w:rPr>
        <w:t xml:space="preserve"> ha varav c</w:t>
      </w:r>
      <w:r w:rsidR="00EA5A6C">
        <w:rPr>
          <w:rFonts w:ascii="Garamond" w:hAnsi="Garamond"/>
          <w:noProof/>
          <w:sz w:val="24"/>
        </w:rPr>
        <w:t>irka</w:t>
      </w:r>
      <w:r>
        <w:rPr>
          <w:rFonts w:ascii="Garamond" w:hAnsi="Garamond"/>
          <w:noProof/>
          <w:sz w:val="24"/>
        </w:rPr>
        <w:t xml:space="preserve"> </w:t>
      </w:r>
      <w:r w:rsidR="008A04D6">
        <w:rPr>
          <w:rFonts w:ascii="Garamond" w:hAnsi="Garamond"/>
          <w:noProof/>
          <w:sz w:val="24"/>
        </w:rPr>
        <w:t>75 ha</w:t>
      </w:r>
      <w:r>
        <w:rPr>
          <w:rFonts w:ascii="Garamond" w:hAnsi="Garamond"/>
          <w:noProof/>
          <w:sz w:val="24"/>
        </w:rPr>
        <w:t xml:space="preserve"> består av jordbruksmark. </w:t>
      </w:r>
    </w:p>
    <w:p w14:paraId="69678795" w14:textId="77777777" w:rsidR="00812388" w:rsidRPr="002404E8" w:rsidRDefault="00E30AD2" w:rsidP="00812388">
      <w:r w:rsidRPr="002404E8">
        <w:t xml:space="preserve"> </w:t>
      </w:r>
    </w:p>
    <w:p w14:paraId="201688EB" w14:textId="5FB8C1BA" w:rsidR="00EA5A6C" w:rsidRPr="00EA5A6C" w:rsidRDefault="00812388" w:rsidP="00EA5A6C">
      <w:pPr>
        <w:pStyle w:val="Sidfot"/>
        <w:tabs>
          <w:tab w:val="left" w:pos="1304"/>
        </w:tabs>
        <w:rPr>
          <w:rFonts w:ascii="Garamond" w:hAnsi="Garamond"/>
          <w:b/>
          <w:bCs/>
          <w:noProof/>
          <w:sz w:val="28"/>
        </w:rPr>
      </w:pPr>
      <w:r>
        <w:rPr>
          <w:rFonts w:ascii="Garamond" w:hAnsi="Garamond"/>
          <w:b/>
          <w:bCs/>
          <w:noProof/>
          <w:sz w:val="28"/>
        </w:rPr>
        <w:t>Våtmarkens historik</w:t>
      </w:r>
    </w:p>
    <w:p w14:paraId="1BD75A08" w14:textId="2B70C3DC" w:rsidR="00224914" w:rsidRDefault="008A04D6" w:rsidP="00812388">
      <w:pPr>
        <w:pStyle w:val="Sidfot"/>
        <w:tabs>
          <w:tab w:val="left" w:pos="1304"/>
        </w:tabs>
        <w:jc w:val="both"/>
        <w:rPr>
          <w:rFonts w:ascii="Garamond" w:hAnsi="Garamond"/>
          <w:noProof/>
          <w:sz w:val="24"/>
        </w:rPr>
      </w:pPr>
      <w:r>
        <w:rPr>
          <w:rFonts w:ascii="Garamond" w:hAnsi="Garamond"/>
          <w:noProof/>
          <w:sz w:val="24"/>
        </w:rPr>
        <w:t>Våtmarken anlades i ett kommunalt samarbetsprojekt mellan Trollhättan och Vänersborgs kommuner i början av 2000</w:t>
      </w:r>
      <w:r w:rsidR="00E30FE5">
        <w:rPr>
          <w:rFonts w:ascii="Garamond" w:hAnsi="Garamond"/>
          <w:noProof/>
          <w:sz w:val="24"/>
        </w:rPr>
        <w:t>-</w:t>
      </w:r>
      <w:r>
        <w:rPr>
          <w:rFonts w:ascii="Garamond" w:hAnsi="Garamond"/>
          <w:noProof/>
          <w:sz w:val="24"/>
        </w:rPr>
        <w:t>talet med syfte att min</w:t>
      </w:r>
      <w:r w:rsidR="00E30FE5">
        <w:rPr>
          <w:rFonts w:ascii="Garamond" w:hAnsi="Garamond"/>
          <w:noProof/>
          <w:sz w:val="24"/>
        </w:rPr>
        <w:t>s</w:t>
      </w:r>
      <w:r>
        <w:rPr>
          <w:rFonts w:ascii="Garamond" w:hAnsi="Garamond"/>
          <w:noProof/>
          <w:sz w:val="24"/>
        </w:rPr>
        <w:t>ka när</w:t>
      </w:r>
      <w:r w:rsidR="00441FE1">
        <w:rPr>
          <w:rFonts w:ascii="Garamond" w:hAnsi="Garamond"/>
          <w:noProof/>
          <w:sz w:val="24"/>
        </w:rPr>
        <w:t>ing</w:t>
      </w:r>
      <w:r>
        <w:rPr>
          <w:rFonts w:ascii="Garamond" w:hAnsi="Garamond"/>
          <w:noProof/>
          <w:sz w:val="24"/>
        </w:rPr>
        <w:t>sbelastningen till den nerströms liggande sjön Hullsjön. Våtmarken konstruerades med en fördämningsvall med tillhörande utloppsbrunn (munk) samt ett stensatt reservutlopp.</w:t>
      </w:r>
    </w:p>
    <w:p w14:paraId="2FA5AFD6" w14:textId="77777777" w:rsidR="00EC00D7" w:rsidRPr="00B275DC" w:rsidRDefault="00EC00D7" w:rsidP="00812388">
      <w:pPr>
        <w:pStyle w:val="Sidfot"/>
        <w:tabs>
          <w:tab w:val="left" w:pos="1304"/>
        </w:tabs>
        <w:jc w:val="both"/>
        <w:rPr>
          <w:rFonts w:ascii="Garamond" w:hAnsi="Garamond"/>
          <w:noProof/>
          <w:sz w:val="24"/>
        </w:rPr>
      </w:pPr>
    </w:p>
    <w:p w14:paraId="025770CC" w14:textId="77777777" w:rsidR="00F20413" w:rsidRDefault="00812388" w:rsidP="00F20413">
      <w:pPr>
        <w:pStyle w:val="Sidfot"/>
        <w:tabs>
          <w:tab w:val="left" w:pos="1304"/>
        </w:tabs>
        <w:rPr>
          <w:rFonts w:ascii="Garamond" w:hAnsi="Garamond"/>
          <w:b/>
          <w:bCs/>
          <w:noProof/>
          <w:sz w:val="28"/>
        </w:rPr>
      </w:pPr>
      <w:r>
        <w:rPr>
          <w:rFonts w:ascii="Garamond" w:hAnsi="Garamond"/>
          <w:b/>
          <w:bCs/>
          <w:noProof/>
          <w:sz w:val="28"/>
        </w:rPr>
        <w:t>Nuvarande status</w:t>
      </w:r>
    </w:p>
    <w:p w14:paraId="2EBC8E35" w14:textId="108E9B0E" w:rsidR="00A32DDC" w:rsidRDefault="008A04D6" w:rsidP="00082850">
      <w:pPr>
        <w:pStyle w:val="Sidfot"/>
        <w:tabs>
          <w:tab w:val="left" w:pos="1304"/>
        </w:tabs>
        <w:jc w:val="both"/>
        <w:rPr>
          <w:rFonts w:ascii="Garamond" w:hAnsi="Garamond"/>
          <w:noProof/>
          <w:sz w:val="24"/>
        </w:rPr>
      </w:pPr>
      <w:r>
        <w:rPr>
          <w:rFonts w:ascii="Garamond" w:hAnsi="Garamond"/>
          <w:noProof/>
          <w:sz w:val="24"/>
        </w:rPr>
        <w:t xml:space="preserve">I anslutning till fördämningsvallen har kraftiga erosionsskador uppkommit framför allt i anslutning till det stensatta reservutloppet. </w:t>
      </w:r>
      <w:r w:rsidR="008B2CD0">
        <w:rPr>
          <w:rFonts w:ascii="Garamond" w:hAnsi="Garamond"/>
          <w:noProof/>
          <w:sz w:val="24"/>
        </w:rPr>
        <w:t>Reservutloppet har konstruerats med grövre stenfraktioner och troligtvis saknas det en underliggande geotextil med funktion att separera stenen från övrig jordmån. Detta har inneburit att vattnet kunnat rinna ner mellan den grövre stenen och ner i</w:t>
      </w:r>
      <w:r w:rsidR="001E0B20">
        <w:rPr>
          <w:rFonts w:ascii="Garamond" w:hAnsi="Garamond"/>
          <w:noProof/>
          <w:sz w:val="24"/>
        </w:rPr>
        <w:t xml:space="preserve"> underliggande</w:t>
      </w:r>
      <w:r w:rsidR="008B2CD0">
        <w:rPr>
          <w:rFonts w:ascii="Garamond" w:hAnsi="Garamond"/>
          <w:noProof/>
          <w:sz w:val="24"/>
        </w:rPr>
        <w:t xml:space="preserve"> jordmån vilket troligtvis orsakat erosionsskadorna. </w:t>
      </w:r>
      <w:r>
        <w:rPr>
          <w:rFonts w:ascii="Garamond" w:hAnsi="Garamond"/>
          <w:noProof/>
          <w:sz w:val="24"/>
        </w:rPr>
        <w:t xml:space="preserve">På vallkroppen har det </w:t>
      </w:r>
      <w:r w:rsidR="008B2CD0">
        <w:rPr>
          <w:rFonts w:ascii="Garamond" w:hAnsi="Garamond"/>
          <w:noProof/>
          <w:sz w:val="24"/>
        </w:rPr>
        <w:t xml:space="preserve">även </w:t>
      </w:r>
      <w:r>
        <w:rPr>
          <w:rFonts w:ascii="Garamond" w:hAnsi="Garamond"/>
          <w:noProof/>
          <w:sz w:val="24"/>
        </w:rPr>
        <w:t xml:space="preserve">etablerat sig sly och trädvegetation </w:t>
      </w:r>
      <w:r w:rsidR="008B2CD0">
        <w:rPr>
          <w:rFonts w:ascii="Garamond" w:hAnsi="Garamond"/>
          <w:noProof/>
          <w:sz w:val="24"/>
        </w:rPr>
        <w:t xml:space="preserve">till huvudsak bestående av al. Våtmarken i övrigt har en normal grad av igenväxtning av kaveldun och bladvass i huvudsak koncentrerad till de grundare områdena </w:t>
      </w:r>
      <w:r w:rsidR="001E0B20">
        <w:rPr>
          <w:rFonts w:ascii="Garamond" w:hAnsi="Garamond"/>
          <w:noProof/>
          <w:sz w:val="24"/>
        </w:rPr>
        <w:t>i anslutning till</w:t>
      </w:r>
      <w:r w:rsidR="008B2CD0">
        <w:rPr>
          <w:rFonts w:ascii="Garamond" w:hAnsi="Garamond"/>
          <w:noProof/>
          <w:sz w:val="24"/>
        </w:rPr>
        <w:t xml:space="preserve"> strandlinjen. Vid besökstillfället kunde man även se att det förkom en viss algblommning i anslutning till vattenmassan.</w:t>
      </w:r>
    </w:p>
    <w:p w14:paraId="12A845BF" w14:textId="77777777" w:rsidR="00A32DDC" w:rsidRDefault="00A32DDC" w:rsidP="00082850">
      <w:pPr>
        <w:pStyle w:val="Sidfot"/>
        <w:tabs>
          <w:tab w:val="left" w:pos="1304"/>
        </w:tabs>
        <w:jc w:val="both"/>
        <w:rPr>
          <w:rFonts w:ascii="Garamond" w:hAnsi="Garamond"/>
          <w:noProof/>
          <w:sz w:val="24"/>
        </w:rPr>
      </w:pPr>
    </w:p>
    <w:p w14:paraId="5C887698" w14:textId="77777777" w:rsidR="00B275DC" w:rsidRDefault="008B330C" w:rsidP="00082850">
      <w:pPr>
        <w:pStyle w:val="Sidfot"/>
        <w:tabs>
          <w:tab w:val="left" w:pos="1304"/>
        </w:tabs>
        <w:jc w:val="both"/>
        <w:rPr>
          <w:rFonts w:ascii="Garamond" w:hAnsi="Garamond"/>
          <w:noProof/>
          <w:sz w:val="24"/>
        </w:rPr>
      </w:pPr>
      <w:r>
        <w:rPr>
          <w:rFonts w:ascii="Garamond" w:hAnsi="Garamond"/>
          <w:noProof/>
          <w:sz w:val="24"/>
        </w:rPr>
        <w:t xml:space="preserve"> </w:t>
      </w:r>
    </w:p>
    <w:p w14:paraId="7A3A869F" w14:textId="6C6A0172" w:rsidR="00B275DC" w:rsidRDefault="00B275DC" w:rsidP="00082850">
      <w:pPr>
        <w:pStyle w:val="Sidfot"/>
        <w:tabs>
          <w:tab w:val="left" w:pos="1304"/>
        </w:tabs>
        <w:jc w:val="both"/>
        <w:rPr>
          <w:rFonts w:ascii="Garamond" w:hAnsi="Garamond"/>
          <w:noProof/>
          <w:sz w:val="24"/>
        </w:rPr>
      </w:pPr>
    </w:p>
    <w:p w14:paraId="6D3A7B32" w14:textId="77951A1B" w:rsidR="008A04D6" w:rsidRDefault="008A04D6" w:rsidP="00082850">
      <w:pPr>
        <w:pStyle w:val="Sidfot"/>
        <w:tabs>
          <w:tab w:val="left" w:pos="1304"/>
        </w:tabs>
        <w:jc w:val="both"/>
        <w:rPr>
          <w:rFonts w:ascii="Garamond" w:hAnsi="Garamond"/>
          <w:noProof/>
          <w:sz w:val="24"/>
        </w:rPr>
      </w:pPr>
    </w:p>
    <w:p w14:paraId="2E178235" w14:textId="77777777" w:rsidR="008A04D6" w:rsidRDefault="008A04D6" w:rsidP="00082850">
      <w:pPr>
        <w:pStyle w:val="Sidfot"/>
        <w:tabs>
          <w:tab w:val="left" w:pos="1304"/>
        </w:tabs>
        <w:jc w:val="both"/>
        <w:rPr>
          <w:rFonts w:ascii="Garamond" w:hAnsi="Garamond"/>
          <w:noProof/>
          <w:sz w:val="24"/>
        </w:rPr>
      </w:pPr>
    </w:p>
    <w:p w14:paraId="324B870F" w14:textId="16B6246B" w:rsidR="00B275DC" w:rsidRDefault="00B275DC" w:rsidP="00082850">
      <w:pPr>
        <w:pStyle w:val="Sidfot"/>
        <w:tabs>
          <w:tab w:val="left" w:pos="1304"/>
        </w:tabs>
        <w:jc w:val="both"/>
        <w:rPr>
          <w:rFonts w:ascii="Garamond" w:hAnsi="Garamond"/>
          <w:noProof/>
          <w:sz w:val="24"/>
        </w:rPr>
      </w:pPr>
    </w:p>
    <w:p w14:paraId="2F6147AE" w14:textId="77777777" w:rsidR="00507192" w:rsidRPr="000C108B" w:rsidRDefault="00812388" w:rsidP="000C108B">
      <w:pPr>
        <w:pStyle w:val="Sidfot"/>
        <w:tabs>
          <w:tab w:val="left" w:pos="1304"/>
        </w:tabs>
        <w:rPr>
          <w:rFonts w:ascii="Garamond" w:hAnsi="Garamond"/>
          <w:b/>
          <w:bCs/>
          <w:noProof/>
          <w:sz w:val="28"/>
        </w:rPr>
      </w:pPr>
      <w:r>
        <w:rPr>
          <w:rFonts w:ascii="Garamond" w:hAnsi="Garamond"/>
          <w:b/>
          <w:bCs/>
          <w:noProof/>
          <w:sz w:val="28"/>
        </w:rPr>
        <w:t xml:space="preserve">Åtgärdsplan för skötsel/restaurering </w:t>
      </w:r>
    </w:p>
    <w:p w14:paraId="174BA0B6" w14:textId="2E9CFA0F" w:rsidR="008B2CD0" w:rsidRDefault="00326FF4" w:rsidP="00B0748E">
      <w:pPr>
        <w:pStyle w:val="Sidfot"/>
        <w:tabs>
          <w:tab w:val="clear" w:pos="4536"/>
          <w:tab w:val="clear" w:pos="9072"/>
        </w:tabs>
        <w:jc w:val="both"/>
        <w:rPr>
          <w:rFonts w:ascii="Garamond" w:hAnsi="Garamond"/>
          <w:sz w:val="24"/>
        </w:rPr>
      </w:pPr>
      <w:r>
        <w:rPr>
          <w:rFonts w:ascii="Garamond" w:hAnsi="Garamond"/>
          <w:sz w:val="24"/>
        </w:rPr>
        <w:t>F</w:t>
      </w:r>
      <w:r w:rsidR="008B2CD0">
        <w:rPr>
          <w:rFonts w:ascii="Garamond" w:hAnsi="Garamond"/>
          <w:sz w:val="24"/>
        </w:rPr>
        <w:t xml:space="preserve">ördämningsvallen </w:t>
      </w:r>
      <w:r>
        <w:rPr>
          <w:rFonts w:ascii="Garamond" w:hAnsi="Garamond"/>
          <w:sz w:val="24"/>
        </w:rPr>
        <w:t xml:space="preserve">bör restaureras </w:t>
      </w:r>
      <w:r w:rsidR="008B2CD0">
        <w:rPr>
          <w:rFonts w:ascii="Garamond" w:hAnsi="Garamond"/>
          <w:sz w:val="24"/>
        </w:rPr>
        <w:t xml:space="preserve">med </w:t>
      </w:r>
      <w:r w:rsidR="00BE06C2">
        <w:rPr>
          <w:rFonts w:ascii="Garamond" w:hAnsi="Garamond"/>
          <w:sz w:val="24"/>
        </w:rPr>
        <w:t xml:space="preserve">det </w:t>
      </w:r>
      <w:r w:rsidR="008B2CD0">
        <w:rPr>
          <w:rFonts w:ascii="Garamond" w:hAnsi="Garamond"/>
          <w:sz w:val="24"/>
        </w:rPr>
        <w:t>tillhörande reservutlopp</w:t>
      </w:r>
      <w:r w:rsidR="00BE06C2">
        <w:rPr>
          <w:rFonts w:ascii="Garamond" w:hAnsi="Garamond"/>
          <w:sz w:val="24"/>
        </w:rPr>
        <w:t>et</w:t>
      </w:r>
      <w:r w:rsidR="008B2CD0">
        <w:rPr>
          <w:rFonts w:ascii="Garamond" w:hAnsi="Garamond"/>
          <w:sz w:val="24"/>
        </w:rPr>
        <w:t>. Innan restaureringsarbete</w:t>
      </w:r>
      <w:r>
        <w:rPr>
          <w:rFonts w:ascii="Garamond" w:hAnsi="Garamond"/>
          <w:sz w:val="24"/>
        </w:rPr>
        <w:t>t</w:t>
      </w:r>
      <w:r w:rsidR="008B2CD0">
        <w:rPr>
          <w:rFonts w:ascii="Garamond" w:hAnsi="Garamond"/>
          <w:sz w:val="24"/>
        </w:rPr>
        <w:t xml:space="preserve"> startas bör våtmarken tömmas ner på vatten </w:t>
      </w:r>
      <w:r>
        <w:rPr>
          <w:rFonts w:ascii="Garamond" w:hAnsi="Garamond"/>
          <w:sz w:val="24"/>
        </w:rPr>
        <w:t>för att</w:t>
      </w:r>
      <w:r w:rsidR="00217B4E">
        <w:rPr>
          <w:rFonts w:ascii="Garamond" w:hAnsi="Garamond"/>
          <w:sz w:val="24"/>
        </w:rPr>
        <w:t xml:space="preserve"> </w:t>
      </w:r>
      <w:r w:rsidR="008B2CD0">
        <w:rPr>
          <w:rFonts w:ascii="Garamond" w:hAnsi="Garamond"/>
          <w:sz w:val="24"/>
        </w:rPr>
        <w:t xml:space="preserve">klarlägga </w:t>
      </w:r>
      <w:r>
        <w:rPr>
          <w:rFonts w:ascii="Garamond" w:hAnsi="Garamond"/>
          <w:sz w:val="24"/>
        </w:rPr>
        <w:t xml:space="preserve">att </w:t>
      </w:r>
      <w:r w:rsidR="008B2CD0">
        <w:rPr>
          <w:rFonts w:ascii="Garamond" w:hAnsi="Garamond"/>
          <w:sz w:val="24"/>
        </w:rPr>
        <w:t xml:space="preserve">det befintliga utloppsröret inte är igensatt med sediment eller växtdelar. </w:t>
      </w:r>
    </w:p>
    <w:p w14:paraId="31D1F77E" w14:textId="5F107018" w:rsidR="008B2CD0" w:rsidRDefault="008B2CD0" w:rsidP="00B0748E">
      <w:pPr>
        <w:pStyle w:val="Sidfot"/>
        <w:tabs>
          <w:tab w:val="clear" w:pos="4536"/>
          <w:tab w:val="clear" w:pos="9072"/>
        </w:tabs>
        <w:jc w:val="both"/>
        <w:rPr>
          <w:rFonts w:ascii="Garamond" w:hAnsi="Garamond"/>
          <w:sz w:val="24"/>
        </w:rPr>
      </w:pPr>
    </w:p>
    <w:p w14:paraId="14A921F6" w14:textId="3EB680BB" w:rsidR="008B2CD0" w:rsidRPr="00D06B10" w:rsidRDefault="008B2CD0" w:rsidP="00B0748E">
      <w:pPr>
        <w:pStyle w:val="Sidfot"/>
        <w:tabs>
          <w:tab w:val="clear" w:pos="4536"/>
          <w:tab w:val="clear" w:pos="9072"/>
        </w:tabs>
        <w:jc w:val="both"/>
        <w:rPr>
          <w:rFonts w:ascii="Garamond" w:hAnsi="Garamond"/>
          <w:sz w:val="24"/>
        </w:rPr>
      </w:pPr>
      <w:r>
        <w:rPr>
          <w:rFonts w:ascii="Garamond" w:hAnsi="Garamond"/>
          <w:sz w:val="24"/>
        </w:rPr>
        <w:t xml:space="preserve">Fördämningsvallen bör restaureras så att </w:t>
      </w:r>
      <w:r w:rsidR="00C10992">
        <w:rPr>
          <w:rFonts w:ascii="Garamond" w:hAnsi="Garamond"/>
          <w:sz w:val="24"/>
        </w:rPr>
        <w:t>man uppnår en krönbredd på ca 4 meter och släntlutningar med en lutning på ca 1:5. Genom de</w:t>
      </w:r>
      <w:r w:rsidR="00217B4E">
        <w:rPr>
          <w:rFonts w:ascii="Garamond" w:hAnsi="Garamond"/>
          <w:sz w:val="24"/>
        </w:rPr>
        <w:t>nna åtgärd</w:t>
      </w:r>
      <w:r w:rsidR="00C10992">
        <w:rPr>
          <w:rFonts w:ascii="Garamond" w:hAnsi="Garamond"/>
          <w:sz w:val="24"/>
        </w:rPr>
        <w:t xml:space="preserve"> kommer man kunna sköta </w:t>
      </w:r>
      <w:r w:rsidR="005B7E2B">
        <w:rPr>
          <w:rFonts w:ascii="Garamond" w:hAnsi="Garamond"/>
          <w:sz w:val="24"/>
        </w:rPr>
        <w:t>vallen</w:t>
      </w:r>
      <w:r w:rsidR="00C10992">
        <w:rPr>
          <w:rFonts w:ascii="Garamond" w:hAnsi="Garamond"/>
          <w:sz w:val="24"/>
        </w:rPr>
        <w:t xml:space="preserve"> med traktor och betesputs </w:t>
      </w:r>
      <w:r w:rsidR="005B7E2B">
        <w:rPr>
          <w:rFonts w:ascii="Garamond" w:hAnsi="Garamond"/>
          <w:sz w:val="24"/>
        </w:rPr>
        <w:t xml:space="preserve">när det inte finns betande djur. </w:t>
      </w:r>
      <w:r w:rsidR="00C10992">
        <w:rPr>
          <w:rFonts w:ascii="Garamond" w:hAnsi="Garamond"/>
          <w:sz w:val="24"/>
        </w:rPr>
        <w:t xml:space="preserve">Det befintliga reservutloppet bör </w:t>
      </w:r>
      <w:r w:rsidR="005B7E2B">
        <w:rPr>
          <w:rFonts w:ascii="Garamond" w:hAnsi="Garamond"/>
          <w:sz w:val="24"/>
        </w:rPr>
        <w:t>flyttas</w:t>
      </w:r>
      <w:r w:rsidR="00C10992">
        <w:rPr>
          <w:rFonts w:ascii="Garamond" w:hAnsi="Garamond"/>
          <w:sz w:val="24"/>
        </w:rPr>
        <w:t xml:space="preserve"> till </w:t>
      </w:r>
      <w:r w:rsidR="00217B4E">
        <w:rPr>
          <w:rFonts w:ascii="Garamond" w:hAnsi="Garamond"/>
          <w:sz w:val="24"/>
        </w:rPr>
        <w:t>fördämningsvallens</w:t>
      </w:r>
      <w:r w:rsidR="00C10992">
        <w:rPr>
          <w:rFonts w:ascii="Garamond" w:hAnsi="Garamond"/>
          <w:sz w:val="24"/>
        </w:rPr>
        <w:t xml:space="preserve"> östra sida</w:t>
      </w:r>
      <w:r w:rsidR="005B7E2B">
        <w:rPr>
          <w:rFonts w:ascii="Garamond" w:hAnsi="Garamond"/>
          <w:sz w:val="24"/>
        </w:rPr>
        <w:t>.</w:t>
      </w:r>
      <w:r w:rsidR="00C10992">
        <w:rPr>
          <w:rFonts w:ascii="Garamond" w:hAnsi="Garamond"/>
          <w:sz w:val="24"/>
        </w:rPr>
        <w:t xml:space="preserve"> </w:t>
      </w:r>
      <w:r w:rsidR="005B7E2B">
        <w:rPr>
          <w:rFonts w:ascii="Garamond" w:hAnsi="Garamond"/>
          <w:sz w:val="24"/>
        </w:rPr>
        <w:t>R</w:t>
      </w:r>
      <w:r w:rsidR="00217B4E">
        <w:rPr>
          <w:rFonts w:ascii="Garamond" w:hAnsi="Garamond"/>
          <w:sz w:val="24"/>
        </w:rPr>
        <w:t>eservutloppet</w:t>
      </w:r>
      <w:r w:rsidR="00C10992">
        <w:rPr>
          <w:rFonts w:ascii="Garamond" w:hAnsi="Garamond"/>
          <w:sz w:val="24"/>
        </w:rPr>
        <w:t xml:space="preserve"> får</w:t>
      </w:r>
      <w:r w:rsidR="005B7E2B">
        <w:rPr>
          <w:rFonts w:ascii="Garamond" w:hAnsi="Garamond"/>
          <w:sz w:val="24"/>
        </w:rPr>
        <w:t xml:space="preserve"> då</w:t>
      </w:r>
      <w:r w:rsidR="00C10992">
        <w:rPr>
          <w:rFonts w:ascii="Garamond" w:hAnsi="Garamond"/>
          <w:sz w:val="24"/>
        </w:rPr>
        <w:t xml:space="preserve"> en </w:t>
      </w:r>
      <w:r w:rsidR="00D06B10">
        <w:rPr>
          <w:rFonts w:ascii="Garamond" w:hAnsi="Garamond"/>
          <w:sz w:val="24"/>
        </w:rPr>
        <w:t>flackare</w:t>
      </w:r>
      <w:r w:rsidR="00C10992">
        <w:rPr>
          <w:rFonts w:ascii="Garamond" w:hAnsi="Garamond"/>
          <w:sz w:val="24"/>
        </w:rPr>
        <w:t xml:space="preserve"> lutning utslaget på en längre sträcka. </w:t>
      </w:r>
      <w:r w:rsidR="00D06B10">
        <w:rPr>
          <w:rFonts w:ascii="Garamond" w:hAnsi="Garamond"/>
          <w:sz w:val="24"/>
        </w:rPr>
        <w:t xml:space="preserve">Anläggningen bör utföras genom urschaktning av befintlig mark med en bottenbredd på ca 1 meter och med släntlutningar i anslutning till reservutloppets sidor på 1:3. </w:t>
      </w:r>
      <w:r w:rsidR="00AA27E1">
        <w:rPr>
          <w:rFonts w:ascii="Garamond" w:hAnsi="Garamond"/>
          <w:sz w:val="24"/>
        </w:rPr>
        <w:t>M</w:t>
      </w:r>
      <w:r w:rsidR="00BE06C2">
        <w:rPr>
          <w:rFonts w:ascii="Garamond" w:hAnsi="Garamond"/>
          <w:sz w:val="24"/>
        </w:rPr>
        <w:t xml:space="preserve">ed en flackare lutning bör reservutloppet </w:t>
      </w:r>
      <w:r w:rsidR="00217B4E">
        <w:rPr>
          <w:rFonts w:ascii="Garamond" w:hAnsi="Garamond"/>
          <w:sz w:val="24"/>
        </w:rPr>
        <w:t xml:space="preserve">kunna </w:t>
      </w:r>
      <w:r w:rsidR="00BE06C2">
        <w:rPr>
          <w:rFonts w:ascii="Garamond" w:hAnsi="Garamond"/>
          <w:sz w:val="24"/>
        </w:rPr>
        <w:t>klara sig med en botten av befintlig gräsvegetation. Alternativt</w:t>
      </w:r>
      <w:r w:rsidR="00AA27E1">
        <w:rPr>
          <w:rFonts w:ascii="Garamond" w:hAnsi="Garamond"/>
          <w:sz w:val="24"/>
        </w:rPr>
        <w:t>, konstruera</w:t>
      </w:r>
      <w:r w:rsidR="00BE06C2">
        <w:rPr>
          <w:rFonts w:ascii="Garamond" w:hAnsi="Garamond"/>
          <w:sz w:val="24"/>
        </w:rPr>
        <w:t xml:space="preserve"> reservutloppen </w:t>
      </w:r>
      <w:r w:rsidR="00D06B10">
        <w:rPr>
          <w:rFonts w:ascii="Garamond" w:hAnsi="Garamond"/>
          <w:sz w:val="24"/>
        </w:rPr>
        <w:t>med</w:t>
      </w:r>
      <w:r w:rsidR="00C10992">
        <w:rPr>
          <w:rFonts w:ascii="Garamond" w:hAnsi="Garamond"/>
          <w:sz w:val="24"/>
        </w:rPr>
        <w:t xml:space="preserve"> en underliggande geotextil, klass 4, samt erosionsskydd i form av </w:t>
      </w:r>
      <w:r w:rsidR="00D06B10">
        <w:rPr>
          <w:rFonts w:ascii="Garamond" w:hAnsi="Garamond"/>
          <w:sz w:val="24"/>
        </w:rPr>
        <w:t>krossat berg (</w:t>
      </w:r>
      <w:r w:rsidR="004A1BDC">
        <w:rPr>
          <w:rFonts w:ascii="Garamond" w:hAnsi="Garamond"/>
          <w:sz w:val="24"/>
        </w:rPr>
        <w:t>0–400</w:t>
      </w:r>
      <w:r w:rsidR="00D06B10">
        <w:rPr>
          <w:rFonts w:ascii="Garamond" w:hAnsi="Garamond"/>
          <w:sz w:val="24"/>
        </w:rPr>
        <w:t xml:space="preserve"> mm).</w:t>
      </w:r>
      <w:r w:rsidR="00D06B10" w:rsidRPr="00D06B10">
        <w:rPr>
          <w:rFonts w:ascii="Garamond" w:hAnsi="Garamond"/>
        </w:rPr>
        <w:t xml:space="preserve"> </w:t>
      </w:r>
      <w:r w:rsidR="00D06B10" w:rsidRPr="00D06B10">
        <w:rPr>
          <w:rFonts w:ascii="Garamond" w:hAnsi="Garamond"/>
          <w:sz w:val="24"/>
        </w:rPr>
        <w:t xml:space="preserve">Både erosionsskyddet och geotextilen bör sträckas </w:t>
      </w:r>
      <w:r w:rsidR="00AA27E1">
        <w:rPr>
          <w:rFonts w:ascii="Garamond" w:hAnsi="Garamond"/>
          <w:sz w:val="24"/>
        </w:rPr>
        <w:t xml:space="preserve">ut </w:t>
      </w:r>
      <w:r w:rsidR="00D06B10" w:rsidRPr="00D06B10">
        <w:rPr>
          <w:rFonts w:ascii="Garamond" w:hAnsi="Garamond"/>
          <w:sz w:val="24"/>
        </w:rPr>
        <w:t>upp på kanterna</w:t>
      </w:r>
      <w:r w:rsidR="00D06B10">
        <w:rPr>
          <w:rFonts w:ascii="Garamond" w:hAnsi="Garamond"/>
          <w:sz w:val="24"/>
        </w:rPr>
        <w:t xml:space="preserve">, </w:t>
      </w:r>
      <w:r w:rsidR="00D06B10" w:rsidRPr="00D06B10">
        <w:rPr>
          <w:rFonts w:ascii="Garamond" w:hAnsi="Garamond"/>
          <w:sz w:val="24"/>
        </w:rPr>
        <w:t>blandas väl och komprimeras noggrant.</w:t>
      </w:r>
    </w:p>
    <w:p w14:paraId="6A082C65" w14:textId="77777777" w:rsidR="008B2CD0" w:rsidRDefault="008B2CD0" w:rsidP="00B0748E">
      <w:pPr>
        <w:pStyle w:val="Sidfot"/>
        <w:tabs>
          <w:tab w:val="clear" w:pos="4536"/>
          <w:tab w:val="clear" w:pos="9072"/>
        </w:tabs>
        <w:jc w:val="both"/>
        <w:rPr>
          <w:rFonts w:ascii="Garamond" w:hAnsi="Garamond"/>
          <w:sz w:val="24"/>
        </w:rPr>
      </w:pPr>
    </w:p>
    <w:p w14:paraId="45D6ADA6" w14:textId="31372C86" w:rsidR="00FD20AE" w:rsidRDefault="00D06B10" w:rsidP="00D06B10">
      <w:pPr>
        <w:pStyle w:val="Sidfot"/>
        <w:tabs>
          <w:tab w:val="clear" w:pos="4536"/>
          <w:tab w:val="clear" w:pos="9072"/>
        </w:tabs>
        <w:jc w:val="both"/>
        <w:rPr>
          <w:rFonts w:ascii="Garamond" w:hAnsi="Garamond"/>
          <w:sz w:val="24"/>
        </w:rPr>
      </w:pPr>
      <w:r>
        <w:rPr>
          <w:rFonts w:ascii="Garamond" w:hAnsi="Garamond"/>
          <w:sz w:val="24"/>
        </w:rPr>
        <w:t>Samtlig</w:t>
      </w:r>
      <w:r w:rsidR="00A32DDC">
        <w:rPr>
          <w:rFonts w:ascii="Garamond" w:hAnsi="Garamond"/>
          <w:sz w:val="24"/>
        </w:rPr>
        <w:t xml:space="preserve"> </w:t>
      </w:r>
      <w:proofErr w:type="spellStart"/>
      <w:r w:rsidR="00A32DDC">
        <w:rPr>
          <w:rFonts w:ascii="Garamond" w:hAnsi="Garamond"/>
          <w:sz w:val="24"/>
        </w:rPr>
        <w:t>busk</w:t>
      </w:r>
      <w:proofErr w:type="spellEnd"/>
      <w:r w:rsidR="00A32DDC">
        <w:rPr>
          <w:rFonts w:ascii="Garamond" w:hAnsi="Garamond"/>
          <w:sz w:val="24"/>
        </w:rPr>
        <w:t xml:space="preserve">- och trädvegetation bör avverkas i anslutning till </w:t>
      </w:r>
      <w:proofErr w:type="spellStart"/>
      <w:r w:rsidR="00A32DDC">
        <w:rPr>
          <w:rFonts w:ascii="Garamond" w:hAnsi="Garamond"/>
          <w:sz w:val="24"/>
        </w:rPr>
        <w:t>vallkropp</w:t>
      </w:r>
      <w:r>
        <w:rPr>
          <w:rFonts w:ascii="Garamond" w:hAnsi="Garamond"/>
          <w:sz w:val="24"/>
        </w:rPr>
        <w:t>en</w:t>
      </w:r>
      <w:proofErr w:type="spellEnd"/>
      <w:r>
        <w:rPr>
          <w:rFonts w:ascii="Garamond" w:hAnsi="Garamond"/>
          <w:sz w:val="24"/>
        </w:rPr>
        <w:t>. Kvarvarande stubbar kan med fördel grävas bort.</w:t>
      </w:r>
      <w:r w:rsidR="00A32DDC">
        <w:rPr>
          <w:rFonts w:ascii="Garamond" w:hAnsi="Garamond"/>
          <w:sz w:val="24"/>
        </w:rPr>
        <w:t xml:space="preserve"> </w:t>
      </w:r>
    </w:p>
    <w:p w14:paraId="366DB080" w14:textId="2918EC21" w:rsidR="00D06B10" w:rsidRDefault="00D06B10" w:rsidP="00D06B10">
      <w:pPr>
        <w:pStyle w:val="Sidfot"/>
        <w:tabs>
          <w:tab w:val="clear" w:pos="4536"/>
          <w:tab w:val="clear" w:pos="9072"/>
        </w:tabs>
        <w:jc w:val="both"/>
        <w:rPr>
          <w:rFonts w:ascii="Garamond" w:hAnsi="Garamond"/>
          <w:sz w:val="24"/>
        </w:rPr>
      </w:pPr>
    </w:p>
    <w:p w14:paraId="3C27685C" w14:textId="4423C556" w:rsidR="00D06B10" w:rsidRDefault="00D06B10" w:rsidP="00D06B10">
      <w:pPr>
        <w:pStyle w:val="Sidfot"/>
        <w:tabs>
          <w:tab w:val="clear" w:pos="4536"/>
          <w:tab w:val="clear" w:pos="9072"/>
        </w:tabs>
        <w:jc w:val="both"/>
        <w:rPr>
          <w:rFonts w:ascii="Garamond" w:hAnsi="Garamond"/>
          <w:sz w:val="24"/>
        </w:rPr>
      </w:pPr>
      <w:r>
        <w:rPr>
          <w:rFonts w:ascii="Garamond" w:hAnsi="Garamond"/>
          <w:sz w:val="24"/>
        </w:rPr>
        <w:t>Samtliga schaktmassor till restaureringsåtgärderna kan med fördel hämtas i anslutning till våtmarkens västra kant.</w:t>
      </w:r>
    </w:p>
    <w:p w14:paraId="2B564A09" w14:textId="28631449" w:rsidR="00D06B10" w:rsidRDefault="00D06B10" w:rsidP="00D06B10">
      <w:pPr>
        <w:pStyle w:val="Sidfot"/>
        <w:tabs>
          <w:tab w:val="clear" w:pos="4536"/>
          <w:tab w:val="clear" w:pos="9072"/>
        </w:tabs>
        <w:jc w:val="both"/>
        <w:rPr>
          <w:rFonts w:ascii="Garamond" w:hAnsi="Garamond"/>
          <w:sz w:val="24"/>
        </w:rPr>
      </w:pPr>
    </w:p>
    <w:p w14:paraId="7C0E0643" w14:textId="22B9C47D" w:rsidR="00D06B10" w:rsidRDefault="00D06B10" w:rsidP="00D06B10">
      <w:pPr>
        <w:pStyle w:val="Sidfot"/>
        <w:tabs>
          <w:tab w:val="clear" w:pos="4536"/>
          <w:tab w:val="clear" w:pos="9072"/>
        </w:tabs>
        <w:jc w:val="both"/>
        <w:rPr>
          <w:rFonts w:ascii="Garamond" w:hAnsi="Garamond"/>
          <w:sz w:val="24"/>
        </w:rPr>
      </w:pPr>
      <w:r>
        <w:rPr>
          <w:rFonts w:ascii="Garamond" w:hAnsi="Garamond"/>
          <w:sz w:val="24"/>
        </w:rPr>
        <w:t xml:space="preserve">När restaureringsarbetena är färdiga bör området </w:t>
      </w:r>
      <w:r w:rsidR="00217B4E">
        <w:rPr>
          <w:rFonts w:ascii="Garamond" w:hAnsi="Garamond"/>
          <w:sz w:val="24"/>
        </w:rPr>
        <w:t>med</w:t>
      </w:r>
      <w:r>
        <w:rPr>
          <w:rFonts w:ascii="Garamond" w:hAnsi="Garamond"/>
          <w:sz w:val="24"/>
        </w:rPr>
        <w:t xml:space="preserve"> vall och reservutlopp stängslas av för betesdjur så att en ordentlig gräsvegetation hinner etablera sig.</w:t>
      </w:r>
    </w:p>
    <w:p w14:paraId="57D0A3ED" w14:textId="77777777" w:rsidR="00C7282F" w:rsidRDefault="00C7282F" w:rsidP="00C7282F">
      <w:pPr>
        <w:jc w:val="both"/>
      </w:pPr>
    </w:p>
    <w:p w14:paraId="7A2DA724" w14:textId="77777777" w:rsidR="00812388" w:rsidRDefault="00812388" w:rsidP="00812388">
      <w:pPr>
        <w:pStyle w:val="Sidfot"/>
        <w:tabs>
          <w:tab w:val="left" w:pos="1304"/>
        </w:tabs>
        <w:rPr>
          <w:rFonts w:ascii="Garamond" w:hAnsi="Garamond"/>
          <w:b/>
          <w:bCs/>
          <w:noProof/>
          <w:sz w:val="28"/>
        </w:rPr>
      </w:pPr>
      <w:r>
        <w:rPr>
          <w:rFonts w:ascii="Garamond" w:hAnsi="Garamond"/>
          <w:b/>
          <w:bCs/>
          <w:noProof/>
          <w:sz w:val="28"/>
        </w:rPr>
        <w:t>Trolig vegetationsutveckling/förändring under kommande 5 år</w:t>
      </w:r>
    </w:p>
    <w:p w14:paraId="44720D6F" w14:textId="667D4BDA" w:rsidR="00812388" w:rsidRDefault="00261587" w:rsidP="00812388">
      <w:pPr>
        <w:jc w:val="both"/>
      </w:pPr>
      <w:r>
        <w:t>Om inga restaureringsåtgärder vi</w:t>
      </w:r>
      <w:r w:rsidR="003023E1">
        <w:t>d</w:t>
      </w:r>
      <w:r>
        <w:t xml:space="preserve">tas kommer </w:t>
      </w:r>
      <w:r w:rsidR="00FD20AE">
        <w:t xml:space="preserve">beståndet av framför allt </w:t>
      </w:r>
      <w:r w:rsidR="00D06B10">
        <w:t>al</w:t>
      </w:r>
      <w:r w:rsidR="00FD20AE">
        <w:t xml:space="preserve"> att växa sig allt starkare i anslutning till fördämningsvallarna och </w:t>
      </w:r>
      <w:r w:rsidR="00D06B10">
        <w:t xml:space="preserve">kunna </w:t>
      </w:r>
      <w:r w:rsidR="00FD20AE">
        <w:t>orsaka läckage</w:t>
      </w:r>
      <w:r w:rsidR="00D06B10">
        <w:t>vägar genom vallkroppen</w:t>
      </w:r>
      <w:r w:rsidR="00FD20AE">
        <w:t>. I vattenmassan kommer framför allt kaveldun att e</w:t>
      </w:r>
      <w:r w:rsidR="00E47FB1">
        <w:t>tablera sig allt starkare</w:t>
      </w:r>
      <w:r w:rsidR="00196242">
        <w:t xml:space="preserve"> </w:t>
      </w:r>
      <w:r w:rsidR="007A3C39">
        <w:t>under</w:t>
      </w:r>
      <w:r w:rsidR="003023E1">
        <w:t xml:space="preserve"> </w:t>
      </w:r>
      <w:r w:rsidR="00E8772E">
        <w:t xml:space="preserve">kommande </w:t>
      </w:r>
      <w:r w:rsidR="006F38F1">
        <w:t>fem</w:t>
      </w:r>
      <w:r w:rsidR="00E8772E">
        <w:t>årsperiod</w:t>
      </w:r>
      <w:r w:rsidR="00287291">
        <w:t>.</w:t>
      </w:r>
    </w:p>
    <w:p w14:paraId="667A30D1" w14:textId="77777777" w:rsidR="00A75571" w:rsidRDefault="00A75571" w:rsidP="00812388">
      <w:pPr>
        <w:pStyle w:val="Sidfot"/>
        <w:tabs>
          <w:tab w:val="left" w:pos="1304"/>
        </w:tabs>
        <w:rPr>
          <w:rFonts w:ascii="Garamond" w:hAnsi="Garamond"/>
          <w:sz w:val="24"/>
        </w:rPr>
      </w:pPr>
    </w:p>
    <w:p w14:paraId="78AFA56D" w14:textId="77777777" w:rsidR="00812388" w:rsidRDefault="008107FC" w:rsidP="00812388">
      <w:pPr>
        <w:pStyle w:val="Sidfot"/>
        <w:tabs>
          <w:tab w:val="left" w:pos="1304"/>
        </w:tabs>
        <w:rPr>
          <w:rFonts w:ascii="Garamond" w:hAnsi="Garamond"/>
          <w:b/>
          <w:bCs/>
          <w:noProof/>
          <w:sz w:val="28"/>
        </w:rPr>
      </w:pPr>
      <w:r>
        <w:rPr>
          <w:rFonts w:ascii="Garamond" w:hAnsi="Garamond"/>
          <w:b/>
          <w:bCs/>
          <w:noProof/>
          <w:sz w:val="28"/>
        </w:rPr>
        <w:t>Allmän s</w:t>
      </w:r>
      <w:r w:rsidR="003832FC">
        <w:rPr>
          <w:rFonts w:ascii="Garamond" w:hAnsi="Garamond"/>
          <w:b/>
          <w:bCs/>
          <w:noProof/>
          <w:sz w:val="28"/>
        </w:rPr>
        <w:t>kötsel av våtmarker</w:t>
      </w:r>
    </w:p>
    <w:p w14:paraId="056A4F32" w14:textId="4D1DE7FE" w:rsidR="003832FC" w:rsidRDefault="003832FC" w:rsidP="003832FC">
      <w:pPr>
        <w:autoSpaceDE w:val="0"/>
        <w:autoSpaceDN w:val="0"/>
        <w:adjustRightInd w:val="0"/>
        <w:jc w:val="both"/>
        <w:rPr>
          <w:rFonts w:cs="Garamond"/>
          <w:color w:val="231F20"/>
        </w:rPr>
      </w:pPr>
      <w:r w:rsidRPr="00417144">
        <w:rPr>
          <w:rFonts w:cs="Garamond"/>
          <w:color w:val="231F20"/>
        </w:rPr>
        <w:t>Att beta våtmarker och strandängar skapar en rik biologisk mångfald. Betet håller tillbaka expansiva arter och skapar förutsättningar för ett rikt växtsamhälle. Ett rikt växtsamhälle skapar i sin tur förutsättningar för ett rikt djurliv. Bete och traditionell slåtter är de bästa skötselmetoderna för att</w:t>
      </w:r>
      <w:r>
        <w:rPr>
          <w:rFonts w:cs="Garamond"/>
          <w:color w:val="231F20"/>
        </w:rPr>
        <w:t xml:space="preserve"> få en hög biologisk mångfald. </w:t>
      </w:r>
      <w:r w:rsidRPr="00417144">
        <w:rPr>
          <w:rFonts w:cs="Garamond"/>
          <w:color w:val="231F20"/>
        </w:rPr>
        <w:t>Dessu</w:t>
      </w:r>
      <w:r>
        <w:rPr>
          <w:rFonts w:cs="Garamond"/>
          <w:color w:val="231F20"/>
        </w:rPr>
        <w:t xml:space="preserve">tom är bete kostnadseffektivt, </w:t>
      </w:r>
      <w:r w:rsidRPr="00417144">
        <w:rPr>
          <w:rFonts w:cs="Garamond"/>
          <w:color w:val="231F20"/>
        </w:rPr>
        <w:t>speciellt i dagsläget då man kan få både betesmarksersättning och våtmarksersättning samtidigt på betesmarksytorna nära våtmarken. Bästa resultat får man genom att styra betesdjuren med fållor. Tunga djurslag är bra för att hålla tillbaka igenväxn</w:t>
      </w:r>
      <w:r>
        <w:rPr>
          <w:rFonts w:cs="Garamond"/>
          <w:color w:val="231F20"/>
        </w:rPr>
        <w:t xml:space="preserve">ingsarter </w:t>
      </w:r>
      <w:r w:rsidR="006F38F1">
        <w:rPr>
          <w:rFonts w:cs="Garamond"/>
          <w:color w:val="231F20"/>
        </w:rPr>
        <w:t>s</w:t>
      </w:r>
      <w:r>
        <w:rPr>
          <w:rFonts w:cs="Garamond"/>
          <w:color w:val="231F20"/>
        </w:rPr>
        <w:t xml:space="preserve">om </w:t>
      </w:r>
      <w:r w:rsidR="006F38F1">
        <w:rPr>
          <w:rFonts w:cs="Garamond"/>
          <w:color w:val="231F20"/>
        </w:rPr>
        <w:t xml:space="preserve">exempelvis </w:t>
      </w:r>
      <w:r>
        <w:rPr>
          <w:rFonts w:cs="Garamond"/>
          <w:color w:val="231F20"/>
        </w:rPr>
        <w:t xml:space="preserve">vass. </w:t>
      </w:r>
      <w:r w:rsidR="00A36C25">
        <w:rPr>
          <w:rFonts w:cs="Garamond"/>
          <w:color w:val="231F20"/>
        </w:rPr>
        <w:t>Med s</w:t>
      </w:r>
      <w:r>
        <w:rPr>
          <w:rFonts w:cs="Garamond"/>
          <w:color w:val="231F20"/>
        </w:rPr>
        <w:t>am-</w:t>
      </w:r>
      <w:r w:rsidRPr="00417144">
        <w:rPr>
          <w:rFonts w:cs="Garamond"/>
          <w:color w:val="231F20"/>
        </w:rPr>
        <w:t xml:space="preserve"> eller växelbet</w:t>
      </w:r>
      <w:r w:rsidR="00A36C25">
        <w:rPr>
          <w:rFonts w:cs="Garamond"/>
          <w:color w:val="231F20"/>
        </w:rPr>
        <w:t>ning</w:t>
      </w:r>
      <w:r w:rsidRPr="00417144">
        <w:rPr>
          <w:rFonts w:cs="Garamond"/>
          <w:color w:val="231F20"/>
        </w:rPr>
        <w:t xml:space="preserve"> med flera djurslag blir betet nyttjat på optimalt vis.</w:t>
      </w:r>
      <w:r>
        <w:rPr>
          <w:rFonts w:cs="Garamond"/>
          <w:color w:val="231F20"/>
        </w:rPr>
        <w:t xml:space="preserve"> </w:t>
      </w:r>
      <w:r w:rsidRPr="00417144">
        <w:rPr>
          <w:rFonts w:cs="Garamond"/>
          <w:color w:val="231F20"/>
        </w:rPr>
        <w:t>Finns inte tillgång till bet</w:t>
      </w:r>
      <w:r w:rsidR="00BE20B2">
        <w:rPr>
          <w:rFonts w:cs="Garamond"/>
          <w:color w:val="231F20"/>
        </w:rPr>
        <w:t>e</w:t>
      </w:r>
      <w:r w:rsidRPr="00417144">
        <w:rPr>
          <w:rFonts w:cs="Garamond"/>
          <w:color w:val="231F20"/>
        </w:rPr>
        <w:t xml:space="preserve">sdjur bör våtmarken </w:t>
      </w:r>
      <w:proofErr w:type="spellStart"/>
      <w:r w:rsidRPr="00417144">
        <w:rPr>
          <w:rFonts w:cs="Garamond"/>
          <w:color w:val="231F20"/>
        </w:rPr>
        <w:t>betesputsas</w:t>
      </w:r>
      <w:proofErr w:type="spellEnd"/>
      <w:r w:rsidRPr="00417144">
        <w:rPr>
          <w:rFonts w:cs="Garamond"/>
          <w:color w:val="231F20"/>
        </w:rPr>
        <w:t xml:space="preserve"> eller </w:t>
      </w:r>
      <w:proofErr w:type="spellStart"/>
      <w:r w:rsidRPr="00417144">
        <w:rPr>
          <w:rFonts w:cs="Garamond"/>
          <w:color w:val="231F20"/>
        </w:rPr>
        <w:t>slåttras</w:t>
      </w:r>
      <w:proofErr w:type="spellEnd"/>
      <w:r w:rsidR="00A36C25">
        <w:rPr>
          <w:rFonts w:cs="Garamond"/>
          <w:color w:val="231F20"/>
        </w:rPr>
        <w:t>, vilket med fördel g</w:t>
      </w:r>
      <w:r w:rsidRPr="00417144">
        <w:rPr>
          <w:rFonts w:cs="Garamond"/>
          <w:color w:val="231F20"/>
        </w:rPr>
        <w:t xml:space="preserve">örs </w:t>
      </w:r>
      <w:r w:rsidR="00A36C25">
        <w:rPr>
          <w:rFonts w:cs="Garamond"/>
          <w:color w:val="231F20"/>
        </w:rPr>
        <w:t>t</w:t>
      </w:r>
      <w:r w:rsidRPr="00417144">
        <w:rPr>
          <w:rFonts w:cs="Garamond"/>
          <w:color w:val="231F20"/>
        </w:rPr>
        <w:t>idigast i början på augusti</w:t>
      </w:r>
      <w:r w:rsidR="00A36C25">
        <w:rPr>
          <w:rFonts w:cs="Garamond"/>
          <w:color w:val="231F20"/>
        </w:rPr>
        <w:t xml:space="preserve"> för att gynna mångfalden</w:t>
      </w:r>
      <w:r w:rsidRPr="00417144">
        <w:rPr>
          <w:rFonts w:cs="Garamond"/>
          <w:color w:val="231F20"/>
        </w:rPr>
        <w:t xml:space="preserve">. </w:t>
      </w:r>
    </w:p>
    <w:p w14:paraId="5A6CE9BC" w14:textId="77777777" w:rsidR="003832FC" w:rsidRDefault="003832FC" w:rsidP="003832FC">
      <w:pPr>
        <w:jc w:val="both"/>
        <w:rPr>
          <w:rFonts w:cs="Garamond"/>
          <w:color w:val="231F20"/>
        </w:rPr>
      </w:pPr>
    </w:p>
    <w:p w14:paraId="1F4FB075" w14:textId="23CB0CA6" w:rsidR="003832FC" w:rsidRDefault="003832FC" w:rsidP="003832FC">
      <w:pPr>
        <w:jc w:val="both"/>
      </w:pPr>
      <w:r w:rsidRPr="00417144">
        <w:t xml:space="preserve">Om man inte kan eller vill torrlägga hela våtmarken för att slå av vegetationen, bör man i alla fall sänka vattennivån så mycket att man kan slå av de grundare delarna av våtmarken. Om </w:t>
      </w:r>
      <w:r w:rsidR="00A36C25">
        <w:t xml:space="preserve">det finns ett behov av att torrlägga </w:t>
      </w:r>
      <w:r w:rsidRPr="00417144">
        <w:t>våtmarken är det positivt om den torrlagda perioden blir så kort som möjligt, d</w:t>
      </w:r>
      <w:r w:rsidR="006F38F1">
        <w:t>et vill säga</w:t>
      </w:r>
      <w:r w:rsidRPr="00417144">
        <w:t xml:space="preserve"> att tömning och återfyllning går fort. </w:t>
      </w:r>
      <w:r w:rsidR="00A36C25">
        <w:t>Då</w:t>
      </w:r>
      <w:r w:rsidRPr="00417144">
        <w:t xml:space="preserve"> blir perioden </w:t>
      </w:r>
      <w:r w:rsidR="00A36C25">
        <w:t xml:space="preserve">med </w:t>
      </w:r>
      <w:r w:rsidRPr="00417144">
        <w:t xml:space="preserve">bar jord </w:t>
      </w:r>
      <w:r w:rsidR="00A36C25">
        <w:t>kort</w:t>
      </w:r>
      <w:r w:rsidRPr="00417144">
        <w:t xml:space="preserve"> och nyetablering av bl</w:t>
      </w:r>
      <w:r w:rsidR="00A36C25">
        <w:t>and annat</w:t>
      </w:r>
      <w:r w:rsidRPr="00417144">
        <w:t xml:space="preserve"> </w:t>
      </w:r>
      <w:proofErr w:type="spellStart"/>
      <w:r w:rsidRPr="00417144">
        <w:t>fröspridda</w:t>
      </w:r>
      <w:proofErr w:type="spellEnd"/>
      <w:r w:rsidRPr="00417144">
        <w:t xml:space="preserve"> kaveldun kan ske så </w:t>
      </w:r>
      <w:r w:rsidR="006F38F1">
        <w:t>f</w:t>
      </w:r>
      <w:r w:rsidRPr="00417144">
        <w:t>ort som möjligt.</w:t>
      </w:r>
    </w:p>
    <w:p w14:paraId="4F314634" w14:textId="77777777" w:rsidR="008107FC" w:rsidRDefault="008107FC" w:rsidP="003832FC">
      <w:pPr>
        <w:jc w:val="both"/>
      </w:pPr>
    </w:p>
    <w:p w14:paraId="305F2098" w14:textId="306A92CB" w:rsidR="003832FC" w:rsidRPr="00417144" w:rsidRDefault="003832FC" w:rsidP="003832FC">
      <w:pPr>
        <w:jc w:val="both"/>
      </w:pPr>
      <w:r w:rsidRPr="00417144">
        <w:t xml:space="preserve">Det är av stor vikt att </w:t>
      </w:r>
      <w:r w:rsidR="00A36C25">
        <w:t xml:space="preserve">inte låta </w:t>
      </w:r>
      <w:r w:rsidRPr="00417144">
        <w:t xml:space="preserve">träd och buskar </w:t>
      </w:r>
      <w:r w:rsidR="00A36C25">
        <w:t>växa till sig</w:t>
      </w:r>
      <w:r w:rsidRPr="00417144">
        <w:t xml:space="preserve"> och ge en total beskuggning av våtmarken.  För att uppnå syftet med ett viltvatten med stor artrikedom och biologisk mångfald bör vattnet vara solbelyst, grunt och </w:t>
      </w:r>
      <w:r>
        <w:t>bevuxet med mycket undervattens</w:t>
      </w:r>
      <w:r w:rsidR="006F38F1">
        <w:t>-</w:t>
      </w:r>
      <w:r w:rsidRPr="00417144">
        <w:t xml:space="preserve"> och </w:t>
      </w:r>
      <w:r w:rsidRPr="00417144">
        <w:lastRenderedPageBreak/>
        <w:t>flytbladsvegetation. Vegetationen i anslutning till en våtmark spelar stor roll för vattenkvalitén och hur effektiv när</w:t>
      </w:r>
      <w:r w:rsidR="00441FE1">
        <w:t>ings</w:t>
      </w:r>
      <w:r w:rsidRPr="00417144">
        <w:t>reduktionen blir.</w:t>
      </w:r>
    </w:p>
    <w:p w14:paraId="4C7229AE" w14:textId="77777777" w:rsidR="00BE1BE3" w:rsidRDefault="00BE1BE3" w:rsidP="003832FC">
      <w:pPr>
        <w:jc w:val="both"/>
      </w:pPr>
    </w:p>
    <w:p w14:paraId="23A11B4F" w14:textId="4DA55A3C" w:rsidR="00D06B10" w:rsidRDefault="00441FE1" w:rsidP="003832FC">
      <w:pPr>
        <w:jc w:val="both"/>
      </w:pPr>
      <w:r>
        <w:t xml:space="preserve">Det är önskvärt att anlägga en våtmark där det går att reglera vattenytan. </w:t>
      </w:r>
      <w:r w:rsidR="003832FC" w:rsidRPr="00417144">
        <w:t xml:space="preserve">Att ha ett kraftigt varierande vattenstånd över året kan vara en effektiv skötselmetod. Den största fördelen med denna metod är att </w:t>
      </w:r>
      <w:r>
        <w:t>det</w:t>
      </w:r>
      <w:r w:rsidR="003832FC" w:rsidRPr="00417144">
        <w:t xml:space="preserve"> kan motverka konkurrensstarka arter som vass och kave</w:t>
      </w:r>
      <w:r w:rsidR="003832FC">
        <w:t>ldun och gynna ett mer varierat</w:t>
      </w:r>
      <w:r w:rsidR="003832FC" w:rsidRPr="00417144">
        <w:t xml:space="preserve"> djur</w:t>
      </w:r>
      <w:r w:rsidR="006F38F1">
        <w:t>-</w:t>
      </w:r>
      <w:r w:rsidR="003832FC" w:rsidRPr="00417144">
        <w:t xml:space="preserve"> och växtliv. </w:t>
      </w:r>
    </w:p>
    <w:p w14:paraId="2AF78D35" w14:textId="77777777" w:rsidR="00D06B10" w:rsidRDefault="00D06B10" w:rsidP="003832FC">
      <w:pPr>
        <w:jc w:val="both"/>
      </w:pPr>
    </w:p>
    <w:p w14:paraId="52B5D678" w14:textId="316FEAC4" w:rsidR="009F2EFE" w:rsidRDefault="003832FC" w:rsidP="003832FC">
      <w:pPr>
        <w:jc w:val="both"/>
      </w:pPr>
      <w:r w:rsidRPr="00417144">
        <w:t>De konkurrensstarka arterna trivs i stabila vattenytor. Genom att beta</w:t>
      </w:r>
      <w:r w:rsidR="006F38F1">
        <w:t xml:space="preserve"> eller </w:t>
      </w:r>
      <w:r w:rsidRPr="00417144">
        <w:t xml:space="preserve">slå våtmarken och reglera vattenytan ökar den biologiska mångfalden. Regleringen av vattenståndet sker bäst genom att ha ett lågt vattenstånd på vintern. Isen gör då åverkan på den zon där de konkurrensstarka arterna annars trivs. När våren och högflödena kommer har våtmarken en högre kapacitet att ta emot vatten och </w:t>
      </w:r>
      <w:r w:rsidR="00441FE1">
        <w:t xml:space="preserve">höjer </w:t>
      </w:r>
      <w:r w:rsidRPr="00417144">
        <w:t>vattenyta</w:t>
      </w:r>
      <w:r w:rsidR="00441FE1">
        <w:t>n</w:t>
      </w:r>
      <w:r w:rsidRPr="00417144">
        <w:t xml:space="preserve"> naturligt. Denna höjning gör det besvärligare för vassen att växa då den måste skjuta längre strån innan de kommer över vattenytan</w:t>
      </w:r>
      <w:r w:rsidR="00441FE1">
        <w:t xml:space="preserve"> vilket</w:t>
      </w:r>
      <w:r w:rsidRPr="00417144">
        <w:t xml:space="preserve"> leder till mindre områden med vass. </w:t>
      </w:r>
    </w:p>
    <w:p w14:paraId="5579A915" w14:textId="77777777" w:rsidR="009F2EFE" w:rsidRDefault="009F2EFE" w:rsidP="003832FC">
      <w:pPr>
        <w:jc w:val="both"/>
      </w:pPr>
    </w:p>
    <w:p w14:paraId="375862AC" w14:textId="111029C9" w:rsidR="00FD20AE" w:rsidRPr="00417144" w:rsidRDefault="00441FE1" w:rsidP="003832FC">
      <w:pPr>
        <w:jc w:val="both"/>
      </w:pPr>
      <w:r>
        <w:t>S</w:t>
      </w:r>
      <w:r w:rsidR="003832FC" w:rsidRPr="00417144">
        <w:t xml:space="preserve">ensommaren </w:t>
      </w:r>
      <w:r>
        <w:t>är en bra period för slåtter/betning av djur eftersom</w:t>
      </w:r>
      <w:r w:rsidR="003832FC">
        <w:t xml:space="preserve"> vattenyta</w:t>
      </w:r>
      <w:r>
        <w:t>n då är låg</w:t>
      </w:r>
      <w:r w:rsidR="003832FC" w:rsidRPr="00417144">
        <w:t xml:space="preserve">. </w:t>
      </w:r>
    </w:p>
    <w:p w14:paraId="54CE245E" w14:textId="77777777" w:rsidR="003832FC" w:rsidRPr="00EE09BF" w:rsidRDefault="003832FC" w:rsidP="003832FC">
      <w:pPr>
        <w:pStyle w:val="Rubrik2"/>
        <w:rPr>
          <w:rFonts w:ascii="Garamond" w:hAnsi="Garamond"/>
          <w:i w:val="0"/>
        </w:rPr>
      </w:pPr>
      <w:bookmarkStart w:id="2" w:name="_Toc341854213"/>
      <w:r w:rsidRPr="00EE09BF">
        <w:rPr>
          <w:rFonts w:ascii="Garamond" w:hAnsi="Garamond"/>
          <w:i w:val="0"/>
        </w:rPr>
        <w:t>Åtgärder för ökad biologisk rikedom</w:t>
      </w:r>
      <w:bookmarkEnd w:id="2"/>
    </w:p>
    <w:p w14:paraId="7E659CDD" w14:textId="0C55BE05" w:rsidR="00441FE1" w:rsidRDefault="006F38F1" w:rsidP="003832FC">
      <w:pPr>
        <w:jc w:val="both"/>
      </w:pPr>
      <w:r>
        <w:t>Att</w:t>
      </w:r>
      <w:r w:rsidR="00033203">
        <w:t xml:space="preserve"> skapa en våtmark är </w:t>
      </w:r>
      <w:r w:rsidR="003832FC" w:rsidRPr="00417144">
        <w:t xml:space="preserve">en av de bästa och effektivaste åtgärder du kan göra för att öka den biologiska </w:t>
      </w:r>
      <w:r w:rsidR="00EA13AB">
        <w:t>art</w:t>
      </w:r>
      <w:r w:rsidR="003832FC" w:rsidRPr="00417144">
        <w:t xml:space="preserve">rikedomen. </w:t>
      </w:r>
      <w:r w:rsidR="00441FE1">
        <w:t>Det finns flera åtgärder f</w:t>
      </w:r>
      <w:r w:rsidR="003832FC" w:rsidRPr="00417144">
        <w:t xml:space="preserve">ör att ytterligare förbättra förutsättningarna för ett rikt liv i området. </w:t>
      </w:r>
    </w:p>
    <w:p w14:paraId="7A700D4C" w14:textId="77777777" w:rsidR="00441FE1" w:rsidRDefault="00441FE1" w:rsidP="003832FC">
      <w:pPr>
        <w:jc w:val="both"/>
      </w:pPr>
    </w:p>
    <w:p w14:paraId="035619B8" w14:textId="1544A2B1" w:rsidR="003832FC" w:rsidRPr="00417144" w:rsidRDefault="00441FE1" w:rsidP="003832FC">
      <w:pPr>
        <w:jc w:val="both"/>
      </w:pPr>
      <w:r>
        <w:t xml:space="preserve">I samband med anläggningen av våtmarken är det enkelt att skapa ett antal grunda småvatten intill huvudvåtmarken Storleken kan variera alltifrån </w:t>
      </w:r>
      <w:r w:rsidR="003832FC" w:rsidRPr="00417144">
        <w:t xml:space="preserve">några få kvadratmeter till cirka 200 kvadratmeter. Dessa </w:t>
      </w:r>
      <w:r>
        <w:t>små</w:t>
      </w:r>
      <w:r w:rsidR="003832FC" w:rsidRPr="00417144">
        <w:t>vatten blir garanterat fiskfria och varma</w:t>
      </w:r>
      <w:r w:rsidR="00617831">
        <w:t xml:space="preserve"> och </w:t>
      </w:r>
      <w:r w:rsidR="00EA13AB">
        <w:t xml:space="preserve">är </w:t>
      </w:r>
      <w:r w:rsidR="003832FC" w:rsidRPr="00417144">
        <w:t>perfekt</w:t>
      </w:r>
      <w:r w:rsidR="00EA13AB">
        <w:t>a</w:t>
      </w:r>
      <w:r w:rsidR="003832FC" w:rsidRPr="00417144">
        <w:t xml:space="preserve"> för hotade groddjur. </w:t>
      </w:r>
      <w:r w:rsidR="003832FC">
        <w:t>Ett djup på någon meter säker</w:t>
      </w:r>
      <w:r w:rsidR="003832FC" w:rsidRPr="00417144">
        <w:t xml:space="preserve">ställer att den inte torkar ut helt. Eftersom det är hög produktion i dessa sidovatten blir de även mycket attraktiva som födoplats för vadare. Flacka kanter och full solinstrålning ökar ytterligare värdet på sidovåtmarken. I en större våtmark ökar låga flacka öar gränslandet mellan vatten och land. Detta är en zon som gynnar både kväverening och mångfald </w:t>
      </w:r>
      <w:r w:rsidR="00617831">
        <w:t>vilket</w:t>
      </w:r>
      <w:r w:rsidR="003832FC" w:rsidRPr="00417144">
        <w:t xml:space="preserve"> är positivt. </w:t>
      </w:r>
    </w:p>
    <w:p w14:paraId="19256D15" w14:textId="77777777" w:rsidR="003832FC" w:rsidRPr="00417144" w:rsidRDefault="003832FC" w:rsidP="003832FC">
      <w:pPr>
        <w:jc w:val="both"/>
      </w:pPr>
    </w:p>
    <w:p w14:paraId="4BD66BCF" w14:textId="77777777" w:rsidR="00B372B7" w:rsidRDefault="003832FC" w:rsidP="003832FC">
      <w:pPr>
        <w:jc w:val="both"/>
      </w:pPr>
      <w:r w:rsidRPr="00417144">
        <w:t>Omgivningen till en våtmark spelar stor roll för flera arter. Genom att sätta upp holkar, anlägga vedhögar och/eller stenhögar skapas både födo- och liv</w:t>
      </w:r>
      <w:r>
        <w:t>s</w:t>
      </w:r>
      <w:r w:rsidRPr="00417144">
        <w:t xml:space="preserve">utrymme för många arter grodor, insekter, kräldjur och insekter. </w:t>
      </w:r>
    </w:p>
    <w:p w14:paraId="7BF2D257" w14:textId="77777777" w:rsidR="00812388" w:rsidRDefault="00812388" w:rsidP="00812388">
      <w:pPr>
        <w:pStyle w:val="Sidfot"/>
        <w:tabs>
          <w:tab w:val="clear" w:pos="4536"/>
          <w:tab w:val="clear" w:pos="9072"/>
        </w:tabs>
        <w:jc w:val="both"/>
        <w:rPr>
          <w:rFonts w:ascii="Garamond" w:hAnsi="Garamond"/>
          <w:sz w:val="24"/>
        </w:rPr>
      </w:pPr>
    </w:p>
    <w:p w14:paraId="2D7C5442" w14:textId="77777777" w:rsidR="00812388" w:rsidRDefault="00812388" w:rsidP="00812388">
      <w:pPr>
        <w:pStyle w:val="Sidfot"/>
        <w:tabs>
          <w:tab w:val="left" w:pos="1304"/>
        </w:tabs>
        <w:rPr>
          <w:rFonts w:ascii="Garamond" w:hAnsi="Garamond"/>
          <w:b/>
          <w:bCs/>
          <w:noProof/>
          <w:sz w:val="28"/>
        </w:rPr>
      </w:pPr>
      <w:r>
        <w:rPr>
          <w:rFonts w:ascii="Garamond" w:hAnsi="Garamond"/>
          <w:b/>
          <w:bCs/>
          <w:noProof/>
          <w:sz w:val="28"/>
        </w:rPr>
        <w:t>Våtmarkens status som näringsfälla/biologisk mångfald</w:t>
      </w:r>
    </w:p>
    <w:p w14:paraId="15B93D2C" w14:textId="5BE93143" w:rsidR="00812388" w:rsidRDefault="007E3502" w:rsidP="00812388">
      <w:pPr>
        <w:pStyle w:val="Sidfot"/>
        <w:tabs>
          <w:tab w:val="left" w:pos="1304"/>
        </w:tabs>
        <w:jc w:val="both"/>
        <w:rPr>
          <w:rFonts w:ascii="Garamond" w:hAnsi="Garamond"/>
          <w:noProof/>
          <w:sz w:val="24"/>
        </w:rPr>
      </w:pPr>
      <w:r>
        <w:rPr>
          <w:rFonts w:ascii="Garamond" w:hAnsi="Garamond"/>
          <w:noProof/>
          <w:sz w:val="24"/>
        </w:rPr>
        <w:t>De aktuella våtmarke</w:t>
      </w:r>
      <w:r w:rsidR="00FD20AE">
        <w:rPr>
          <w:rFonts w:ascii="Garamond" w:hAnsi="Garamond"/>
          <w:noProof/>
          <w:sz w:val="24"/>
        </w:rPr>
        <w:t>rna</w:t>
      </w:r>
      <w:r w:rsidR="00F676C6">
        <w:rPr>
          <w:rFonts w:ascii="Garamond" w:hAnsi="Garamond"/>
          <w:noProof/>
          <w:sz w:val="24"/>
        </w:rPr>
        <w:t xml:space="preserve"> </w:t>
      </w:r>
      <w:r w:rsidR="00A75571">
        <w:rPr>
          <w:rFonts w:ascii="Garamond" w:hAnsi="Garamond"/>
          <w:noProof/>
          <w:sz w:val="24"/>
        </w:rPr>
        <w:t xml:space="preserve">har </w:t>
      </w:r>
      <w:r w:rsidR="00FD20AE">
        <w:rPr>
          <w:rFonts w:ascii="Garamond" w:hAnsi="Garamond"/>
          <w:noProof/>
          <w:sz w:val="24"/>
        </w:rPr>
        <w:t>i dagsläget en</w:t>
      </w:r>
      <w:r w:rsidR="008107FC">
        <w:rPr>
          <w:rFonts w:ascii="Garamond" w:hAnsi="Garamond"/>
          <w:noProof/>
          <w:sz w:val="24"/>
        </w:rPr>
        <w:t xml:space="preserve"> viktig</w:t>
      </w:r>
      <w:r w:rsidR="00196242">
        <w:rPr>
          <w:rFonts w:ascii="Garamond" w:hAnsi="Garamond"/>
          <w:noProof/>
          <w:sz w:val="24"/>
        </w:rPr>
        <w:t xml:space="preserve"> </w:t>
      </w:r>
      <w:r w:rsidR="00A75571">
        <w:rPr>
          <w:rFonts w:ascii="Garamond" w:hAnsi="Garamond"/>
          <w:noProof/>
          <w:sz w:val="24"/>
        </w:rPr>
        <w:t>funktion</w:t>
      </w:r>
      <w:r w:rsidR="00B372B7">
        <w:rPr>
          <w:rFonts w:ascii="Garamond" w:hAnsi="Garamond"/>
          <w:noProof/>
          <w:sz w:val="24"/>
        </w:rPr>
        <w:t xml:space="preserve"> </w:t>
      </w:r>
      <w:r w:rsidR="00D06B10">
        <w:rPr>
          <w:rFonts w:ascii="Garamond" w:hAnsi="Garamond"/>
          <w:noProof/>
          <w:sz w:val="24"/>
        </w:rPr>
        <w:t xml:space="preserve">både </w:t>
      </w:r>
      <w:r w:rsidR="00E8772E">
        <w:rPr>
          <w:rFonts w:ascii="Garamond" w:hAnsi="Garamond"/>
          <w:noProof/>
          <w:sz w:val="24"/>
        </w:rPr>
        <w:t>för</w:t>
      </w:r>
      <w:r w:rsidR="00D06B10">
        <w:rPr>
          <w:rFonts w:ascii="Garamond" w:hAnsi="Garamond"/>
          <w:noProof/>
          <w:sz w:val="24"/>
        </w:rPr>
        <w:t xml:space="preserve"> när</w:t>
      </w:r>
      <w:r w:rsidR="00441FE1">
        <w:rPr>
          <w:rFonts w:ascii="Garamond" w:hAnsi="Garamond"/>
          <w:noProof/>
          <w:sz w:val="24"/>
        </w:rPr>
        <w:t>ings</w:t>
      </w:r>
      <w:r w:rsidR="00D06B10">
        <w:rPr>
          <w:rFonts w:ascii="Garamond" w:hAnsi="Garamond"/>
          <w:noProof/>
          <w:sz w:val="24"/>
        </w:rPr>
        <w:t>retention och för</w:t>
      </w:r>
      <w:r w:rsidR="00E8772E">
        <w:rPr>
          <w:rFonts w:ascii="Garamond" w:hAnsi="Garamond"/>
          <w:noProof/>
          <w:sz w:val="24"/>
        </w:rPr>
        <w:t xml:space="preserve"> den biologiska mångfalden</w:t>
      </w:r>
      <w:r w:rsidR="00A75571">
        <w:rPr>
          <w:rFonts w:ascii="Garamond" w:hAnsi="Garamond"/>
          <w:noProof/>
          <w:sz w:val="24"/>
        </w:rPr>
        <w:t xml:space="preserve"> i området</w:t>
      </w:r>
      <w:r w:rsidR="003A160B">
        <w:rPr>
          <w:rFonts w:ascii="Garamond" w:hAnsi="Garamond"/>
          <w:noProof/>
          <w:sz w:val="24"/>
        </w:rPr>
        <w:t>.</w:t>
      </w:r>
      <w:r w:rsidR="00FD20AE">
        <w:rPr>
          <w:rFonts w:ascii="Garamond" w:hAnsi="Garamond"/>
          <w:noProof/>
          <w:sz w:val="24"/>
        </w:rPr>
        <w:t xml:space="preserve"> Genom de föreslagna restaureringsåtgärderna kommer </w:t>
      </w:r>
      <w:r w:rsidR="00462703">
        <w:rPr>
          <w:rFonts w:ascii="Garamond" w:hAnsi="Garamond"/>
          <w:noProof/>
          <w:sz w:val="24"/>
        </w:rPr>
        <w:t>man kunna uppnå</w:t>
      </w:r>
      <w:r w:rsidR="00D06B10">
        <w:rPr>
          <w:rFonts w:ascii="Garamond" w:hAnsi="Garamond"/>
          <w:noProof/>
          <w:sz w:val="24"/>
        </w:rPr>
        <w:t xml:space="preserve"> en långsiktigt hållbar anläggning</w:t>
      </w:r>
      <w:r w:rsidR="00FD20AE">
        <w:rPr>
          <w:rFonts w:ascii="Garamond" w:hAnsi="Garamond"/>
          <w:noProof/>
          <w:sz w:val="24"/>
        </w:rPr>
        <w:t>.</w:t>
      </w:r>
    </w:p>
    <w:p w14:paraId="7E6C889D" w14:textId="77777777" w:rsidR="008863C1" w:rsidRDefault="008863C1" w:rsidP="00812388">
      <w:pPr>
        <w:pStyle w:val="Sidfot"/>
        <w:tabs>
          <w:tab w:val="left" w:pos="1304"/>
        </w:tabs>
        <w:jc w:val="both"/>
        <w:rPr>
          <w:rFonts w:ascii="Garamond" w:hAnsi="Garamond"/>
          <w:noProof/>
          <w:sz w:val="24"/>
        </w:rPr>
      </w:pPr>
    </w:p>
    <w:p w14:paraId="24C1E1C1" w14:textId="77777777" w:rsidR="00812388" w:rsidRDefault="00812388" w:rsidP="00812388">
      <w:pPr>
        <w:pStyle w:val="Sidfot"/>
        <w:tabs>
          <w:tab w:val="left" w:pos="1304"/>
        </w:tabs>
        <w:rPr>
          <w:rFonts w:ascii="Garamond" w:hAnsi="Garamond"/>
          <w:b/>
          <w:bCs/>
          <w:noProof/>
          <w:sz w:val="28"/>
        </w:rPr>
      </w:pPr>
      <w:r>
        <w:rPr>
          <w:rFonts w:ascii="Garamond" w:hAnsi="Garamond"/>
          <w:b/>
          <w:bCs/>
          <w:noProof/>
          <w:sz w:val="28"/>
        </w:rPr>
        <w:t>Kostnadsuppskattning av restaureringsåtgärder</w:t>
      </w:r>
    </w:p>
    <w:p w14:paraId="3CFE6030" w14:textId="0A1F1CD1" w:rsidR="00812388" w:rsidRDefault="00A75571" w:rsidP="00BD1BE9">
      <w:pPr>
        <w:pStyle w:val="Sidfot"/>
        <w:tabs>
          <w:tab w:val="left" w:pos="1304"/>
        </w:tabs>
        <w:jc w:val="both"/>
        <w:rPr>
          <w:rFonts w:ascii="Garamond" w:hAnsi="Garamond"/>
          <w:noProof/>
          <w:sz w:val="24"/>
        </w:rPr>
      </w:pPr>
      <w:r>
        <w:rPr>
          <w:rFonts w:ascii="Garamond" w:hAnsi="Garamond"/>
          <w:noProof/>
          <w:sz w:val="24"/>
        </w:rPr>
        <w:t>Den totala restureringskostnaden</w:t>
      </w:r>
      <w:r w:rsidR="00E47FB1">
        <w:rPr>
          <w:rFonts w:ascii="Garamond" w:hAnsi="Garamond"/>
          <w:noProof/>
          <w:sz w:val="24"/>
        </w:rPr>
        <w:t xml:space="preserve"> </w:t>
      </w:r>
      <w:r w:rsidR="00FD20AE">
        <w:rPr>
          <w:rFonts w:ascii="Garamond" w:hAnsi="Garamond"/>
          <w:noProof/>
          <w:sz w:val="24"/>
        </w:rPr>
        <w:t xml:space="preserve">är svår att uppskatta innan man utfört en detaljinmätning och upprättat ritning med </w:t>
      </w:r>
      <w:r w:rsidR="00BD1BE9">
        <w:rPr>
          <w:rFonts w:ascii="Garamond" w:hAnsi="Garamond"/>
          <w:noProof/>
          <w:sz w:val="24"/>
        </w:rPr>
        <w:t>en</w:t>
      </w:r>
      <w:r w:rsidR="00462703">
        <w:rPr>
          <w:rFonts w:ascii="Garamond" w:hAnsi="Garamond"/>
          <w:noProof/>
          <w:sz w:val="24"/>
        </w:rPr>
        <w:t xml:space="preserve"> tillhörande</w:t>
      </w:r>
      <w:r w:rsidR="00BD1BE9">
        <w:rPr>
          <w:rFonts w:ascii="Garamond" w:hAnsi="Garamond"/>
          <w:noProof/>
          <w:sz w:val="24"/>
        </w:rPr>
        <w:t xml:space="preserve"> </w:t>
      </w:r>
      <w:r w:rsidR="00FD20AE">
        <w:rPr>
          <w:rFonts w:ascii="Garamond" w:hAnsi="Garamond"/>
          <w:noProof/>
          <w:sz w:val="24"/>
        </w:rPr>
        <w:t xml:space="preserve">mängd- och kostnadsberäkning. </w:t>
      </w:r>
      <w:r w:rsidR="00BD1BE9">
        <w:rPr>
          <w:rFonts w:ascii="Garamond" w:hAnsi="Garamond"/>
          <w:noProof/>
          <w:sz w:val="24"/>
        </w:rPr>
        <w:t xml:space="preserve"> En grov uppskattning </w:t>
      </w:r>
      <w:r w:rsidR="00462703">
        <w:rPr>
          <w:rFonts w:ascii="Garamond" w:hAnsi="Garamond"/>
          <w:noProof/>
          <w:sz w:val="24"/>
        </w:rPr>
        <w:t>bör</w:t>
      </w:r>
      <w:r w:rsidR="00BD1BE9">
        <w:rPr>
          <w:rFonts w:ascii="Garamond" w:hAnsi="Garamond"/>
          <w:noProof/>
          <w:sz w:val="24"/>
        </w:rPr>
        <w:t xml:space="preserve"> vara att restaureringsarbetena kommer kosta totalt </w:t>
      </w:r>
      <w:r w:rsidR="00462703">
        <w:rPr>
          <w:rFonts w:ascii="Garamond" w:hAnsi="Garamond"/>
          <w:noProof/>
          <w:sz w:val="24"/>
        </w:rPr>
        <w:t>25 000 – 50 000</w:t>
      </w:r>
      <w:r w:rsidR="00BD1BE9">
        <w:rPr>
          <w:rFonts w:ascii="Garamond" w:hAnsi="Garamond"/>
          <w:noProof/>
          <w:sz w:val="24"/>
        </w:rPr>
        <w:t xml:space="preserve"> kr</w:t>
      </w:r>
      <w:r w:rsidR="00462703">
        <w:rPr>
          <w:rFonts w:ascii="Garamond" w:hAnsi="Garamond"/>
          <w:noProof/>
          <w:sz w:val="24"/>
        </w:rPr>
        <w:t xml:space="preserve"> beroende på </w:t>
      </w:r>
      <w:r w:rsidR="00617831">
        <w:rPr>
          <w:rFonts w:ascii="Garamond" w:hAnsi="Garamond"/>
          <w:noProof/>
          <w:sz w:val="24"/>
        </w:rPr>
        <w:t>utformningen av</w:t>
      </w:r>
      <w:r w:rsidR="00462703">
        <w:rPr>
          <w:rFonts w:ascii="Garamond" w:hAnsi="Garamond"/>
          <w:noProof/>
          <w:sz w:val="24"/>
        </w:rPr>
        <w:t xml:space="preserve"> reservutloppet</w:t>
      </w:r>
      <w:r w:rsidR="00BD1BE9">
        <w:rPr>
          <w:rFonts w:ascii="Garamond" w:hAnsi="Garamond"/>
          <w:noProof/>
          <w:sz w:val="24"/>
        </w:rPr>
        <w:t>.</w:t>
      </w:r>
      <w:r w:rsidR="00812388">
        <w:rPr>
          <w:rFonts w:ascii="Garamond" w:hAnsi="Garamond"/>
          <w:noProof/>
          <w:sz w:val="24"/>
        </w:rPr>
        <w:t xml:space="preserve"> </w:t>
      </w:r>
    </w:p>
    <w:p w14:paraId="05BCD853" w14:textId="77777777" w:rsidR="00BE1BE3" w:rsidRDefault="00BE1BE3" w:rsidP="00812388">
      <w:pPr>
        <w:pStyle w:val="Sidfot"/>
        <w:tabs>
          <w:tab w:val="left" w:pos="1304"/>
        </w:tabs>
        <w:rPr>
          <w:rFonts w:ascii="Garamond" w:hAnsi="Garamond"/>
          <w:noProof/>
          <w:sz w:val="24"/>
        </w:rPr>
      </w:pPr>
    </w:p>
    <w:p w14:paraId="38C3952F" w14:textId="77777777" w:rsidR="00812388" w:rsidRDefault="00812388" w:rsidP="00812388">
      <w:pPr>
        <w:pStyle w:val="Sidfot"/>
        <w:tabs>
          <w:tab w:val="left" w:pos="1304"/>
        </w:tabs>
        <w:rPr>
          <w:rFonts w:ascii="Garamond" w:hAnsi="Garamond"/>
          <w:b/>
          <w:bCs/>
          <w:noProof/>
          <w:sz w:val="28"/>
        </w:rPr>
      </w:pPr>
      <w:r>
        <w:rPr>
          <w:rFonts w:ascii="Garamond" w:hAnsi="Garamond"/>
          <w:b/>
          <w:bCs/>
          <w:noProof/>
          <w:sz w:val="28"/>
        </w:rPr>
        <w:t>Finansiering av restaureringsåtgärder</w:t>
      </w:r>
    </w:p>
    <w:p w14:paraId="423F0C48" w14:textId="77777777" w:rsidR="00897710" w:rsidRDefault="00E47FB1" w:rsidP="00897710">
      <w:pPr>
        <w:pStyle w:val="Sidfot"/>
        <w:tabs>
          <w:tab w:val="left" w:pos="1304"/>
        </w:tabs>
        <w:jc w:val="both"/>
        <w:rPr>
          <w:rFonts w:ascii="Garamond" w:hAnsi="Garamond"/>
          <w:noProof/>
          <w:sz w:val="24"/>
        </w:rPr>
      </w:pPr>
      <w:r>
        <w:rPr>
          <w:rFonts w:ascii="Garamond" w:hAnsi="Garamond"/>
          <w:noProof/>
          <w:sz w:val="24"/>
        </w:rPr>
        <w:t>Eventuellt</w:t>
      </w:r>
      <w:r w:rsidR="008107FC">
        <w:rPr>
          <w:rFonts w:ascii="Garamond" w:hAnsi="Garamond"/>
          <w:noProof/>
          <w:sz w:val="24"/>
        </w:rPr>
        <w:t xml:space="preserve"> har</w:t>
      </w:r>
      <w:r>
        <w:rPr>
          <w:rFonts w:ascii="Garamond" w:hAnsi="Garamond"/>
          <w:noProof/>
          <w:sz w:val="24"/>
        </w:rPr>
        <w:t xml:space="preserve"> det aktuella våtmarksläget</w:t>
      </w:r>
      <w:r w:rsidR="008107FC">
        <w:rPr>
          <w:rFonts w:ascii="Garamond" w:hAnsi="Garamond"/>
          <w:noProof/>
          <w:sz w:val="24"/>
        </w:rPr>
        <w:t xml:space="preserve"> möjligheter</w:t>
      </w:r>
      <w:r w:rsidR="00897710">
        <w:rPr>
          <w:rFonts w:ascii="Garamond" w:hAnsi="Garamond"/>
          <w:noProof/>
          <w:sz w:val="24"/>
        </w:rPr>
        <w:t xml:space="preserve"> att få ekonomiskt stöd genom EU:s miljöinvesteringsstöd för anläggning och restaurering av våtmarker. </w:t>
      </w:r>
    </w:p>
    <w:p w14:paraId="07C708B1" w14:textId="77777777" w:rsidR="00897710" w:rsidRDefault="00897710" w:rsidP="00897710">
      <w:pPr>
        <w:pStyle w:val="Sidfot"/>
        <w:tabs>
          <w:tab w:val="left" w:pos="1304"/>
        </w:tabs>
        <w:jc w:val="both"/>
        <w:rPr>
          <w:rFonts w:ascii="Garamond" w:hAnsi="Garamond"/>
          <w:noProof/>
          <w:sz w:val="24"/>
        </w:rPr>
      </w:pPr>
    </w:p>
    <w:p w14:paraId="79A51C4E" w14:textId="77777777" w:rsidR="00897710" w:rsidRDefault="00897710" w:rsidP="00897710">
      <w:pPr>
        <w:pStyle w:val="Sidfot"/>
        <w:tabs>
          <w:tab w:val="left" w:pos="1304"/>
        </w:tabs>
        <w:jc w:val="both"/>
        <w:rPr>
          <w:rFonts w:ascii="Garamond" w:hAnsi="Garamond"/>
          <w:noProof/>
          <w:sz w:val="24"/>
        </w:rPr>
      </w:pPr>
      <w:r>
        <w:rPr>
          <w:rFonts w:ascii="Garamond" w:hAnsi="Garamond"/>
          <w:noProof/>
          <w:sz w:val="24"/>
        </w:rPr>
        <w:t>Miljöinvesteringsstödet innebär en finansiering i normalfallet med maximalt 90 % av de stödberättigade kostnaderna med ett kostnadstak på maximalt 200 000 kr per hektar påverkad yta. I vissa fall finns det möjlighet till en finansieringsgrad på 100 %</w:t>
      </w:r>
      <w:r w:rsidRPr="00D35A5B">
        <w:rPr>
          <w:rFonts w:ascii="Garamond" w:hAnsi="Garamond"/>
          <w:noProof/>
          <w:sz w:val="24"/>
        </w:rPr>
        <w:t xml:space="preserve"> </w:t>
      </w:r>
      <w:r>
        <w:rPr>
          <w:rFonts w:ascii="Garamond" w:hAnsi="Garamond"/>
          <w:noProof/>
          <w:sz w:val="24"/>
        </w:rPr>
        <w:t>av de stödberättigade kostnaderna med ett kostnadstak på maximalt 400 000 kr per hektar påverkad yta.</w:t>
      </w:r>
    </w:p>
    <w:p w14:paraId="4E3BCA68" w14:textId="77777777" w:rsidR="00897710" w:rsidRDefault="00897710" w:rsidP="00897710">
      <w:pPr>
        <w:pStyle w:val="Sidfot"/>
        <w:tabs>
          <w:tab w:val="left" w:pos="1304"/>
        </w:tabs>
        <w:jc w:val="both"/>
        <w:rPr>
          <w:rFonts w:ascii="Garamond" w:hAnsi="Garamond"/>
          <w:noProof/>
          <w:sz w:val="24"/>
        </w:rPr>
      </w:pPr>
    </w:p>
    <w:p w14:paraId="1EF893A9" w14:textId="1F2CA628" w:rsidR="00462703" w:rsidRDefault="00897710" w:rsidP="00897710">
      <w:pPr>
        <w:pStyle w:val="Sidfot"/>
        <w:tabs>
          <w:tab w:val="left" w:pos="1304"/>
        </w:tabs>
        <w:jc w:val="both"/>
        <w:rPr>
          <w:rFonts w:ascii="Garamond" w:hAnsi="Garamond"/>
          <w:noProof/>
          <w:sz w:val="24"/>
        </w:rPr>
      </w:pPr>
      <w:r>
        <w:rPr>
          <w:rFonts w:ascii="Garamond" w:hAnsi="Garamond"/>
          <w:noProof/>
          <w:sz w:val="24"/>
        </w:rPr>
        <w:t xml:space="preserve">Utöver investeringsstödet utgår även ett skötselstöd som innebär en ersättning på 5 000 kr per hektar för våtmark på åkermark eller 4 000 kr per hektar för våtmark på betesmark/övrig mark. </w:t>
      </w:r>
    </w:p>
    <w:p w14:paraId="7CE5C251" w14:textId="77777777" w:rsidR="00462703" w:rsidRDefault="00462703" w:rsidP="00897710">
      <w:pPr>
        <w:pStyle w:val="Sidfot"/>
        <w:tabs>
          <w:tab w:val="left" w:pos="1304"/>
        </w:tabs>
        <w:jc w:val="both"/>
        <w:rPr>
          <w:rFonts w:ascii="Garamond" w:hAnsi="Garamond"/>
          <w:noProof/>
          <w:sz w:val="24"/>
        </w:rPr>
      </w:pPr>
    </w:p>
    <w:p w14:paraId="66D0CB2D" w14:textId="25C7CBE4" w:rsidR="00897710" w:rsidRDefault="00897710" w:rsidP="00897710">
      <w:pPr>
        <w:pStyle w:val="Sidfot"/>
        <w:tabs>
          <w:tab w:val="left" w:pos="1304"/>
        </w:tabs>
        <w:jc w:val="both"/>
        <w:rPr>
          <w:rFonts w:ascii="Garamond" w:hAnsi="Garamond"/>
          <w:noProof/>
          <w:sz w:val="24"/>
        </w:rPr>
      </w:pPr>
      <w:r>
        <w:rPr>
          <w:rFonts w:ascii="Garamond" w:hAnsi="Garamond"/>
          <w:noProof/>
          <w:sz w:val="24"/>
        </w:rPr>
        <w:t xml:space="preserve">Under förutsättning att vissa vilkor uppfylls kommer det även vara möjligt att söka gårdsstöd och miljöersättning för betesmark och slåtterängar för den del av våtmarkens påverkade yta som kan betas eller slås. </w:t>
      </w:r>
    </w:p>
    <w:p w14:paraId="730F5D8E" w14:textId="77777777" w:rsidR="00897710" w:rsidRDefault="00897710" w:rsidP="00897710">
      <w:pPr>
        <w:pStyle w:val="Sidfot"/>
        <w:tabs>
          <w:tab w:val="left" w:pos="1304"/>
        </w:tabs>
        <w:jc w:val="both"/>
        <w:rPr>
          <w:rFonts w:ascii="Garamond" w:hAnsi="Garamond"/>
          <w:noProof/>
          <w:sz w:val="24"/>
        </w:rPr>
      </w:pPr>
    </w:p>
    <w:p w14:paraId="2F84F31E" w14:textId="77777777" w:rsidR="00897710" w:rsidRDefault="00897710" w:rsidP="00196242">
      <w:pPr>
        <w:pStyle w:val="Sidfot"/>
        <w:tabs>
          <w:tab w:val="left" w:pos="1304"/>
        </w:tabs>
        <w:jc w:val="both"/>
        <w:rPr>
          <w:rFonts w:ascii="Garamond" w:hAnsi="Garamond"/>
          <w:noProof/>
          <w:sz w:val="24"/>
        </w:rPr>
      </w:pPr>
      <w:r>
        <w:rPr>
          <w:rFonts w:ascii="Garamond" w:hAnsi="Garamond"/>
          <w:noProof/>
          <w:sz w:val="24"/>
        </w:rPr>
        <w:t>För mer information om miljöinvesterings- och skötselstöd kontakta Länsstyrelsen.</w:t>
      </w:r>
    </w:p>
    <w:p w14:paraId="4E9A27EC" w14:textId="77777777" w:rsidR="00BD1BE9" w:rsidRPr="00A62521" w:rsidRDefault="00BD1BE9" w:rsidP="00196242">
      <w:pPr>
        <w:pStyle w:val="Sidfot"/>
        <w:tabs>
          <w:tab w:val="left" w:pos="1304"/>
        </w:tabs>
        <w:jc w:val="both"/>
        <w:rPr>
          <w:rFonts w:ascii="Garamond" w:hAnsi="Garamond"/>
          <w:noProof/>
          <w:sz w:val="24"/>
        </w:rPr>
      </w:pPr>
    </w:p>
    <w:p w14:paraId="0AFA61FA" w14:textId="03728C4C" w:rsidR="00812388" w:rsidRDefault="00812388" w:rsidP="00812388">
      <w:pPr>
        <w:pStyle w:val="Rubrik3"/>
        <w:rPr>
          <w:rFonts w:ascii="Garamond" w:hAnsi="Garamond"/>
          <w:bCs w:val="0"/>
          <w:sz w:val="28"/>
        </w:rPr>
      </w:pPr>
      <w:r>
        <w:rPr>
          <w:rFonts w:ascii="Garamond" w:hAnsi="Garamond"/>
          <w:bCs w:val="0"/>
          <w:sz w:val="28"/>
        </w:rPr>
        <w:t>Sammanfattning av våtmarksrådgivning</w:t>
      </w:r>
      <w:r w:rsidR="00833ACD">
        <w:rPr>
          <w:rFonts w:ascii="Garamond" w:hAnsi="Garamond"/>
          <w:bCs w:val="0"/>
          <w:sz w:val="28"/>
        </w:rPr>
        <w:t>en</w:t>
      </w:r>
      <w:r>
        <w:rPr>
          <w:rFonts w:ascii="Garamond" w:hAnsi="Garamond"/>
          <w:bCs w:val="0"/>
          <w:sz w:val="28"/>
        </w:rPr>
        <w:t>:</w:t>
      </w:r>
    </w:p>
    <w:p w14:paraId="428D741C" w14:textId="51452C3A" w:rsidR="00812388" w:rsidRDefault="00833ACD" w:rsidP="00812388">
      <w:pPr>
        <w:tabs>
          <w:tab w:val="left" w:pos="0"/>
        </w:tabs>
        <w:jc w:val="both"/>
      </w:pPr>
      <w:r>
        <w:t>S</w:t>
      </w:r>
      <w:r w:rsidR="00812388">
        <w:t xml:space="preserve">jöar och hav </w:t>
      </w:r>
      <w:r>
        <w:t>får</w:t>
      </w:r>
      <w:r w:rsidR="00812388">
        <w:t xml:space="preserve"> en stor mängd näringsämnen </w:t>
      </w:r>
      <w:r>
        <w:t xml:space="preserve">utlakat </w:t>
      </w:r>
      <w:r w:rsidR="00812388">
        <w:t>i form av kväve och fosfor. Detta leder bland annat till algbl</w:t>
      </w:r>
      <w:r w:rsidR="00287291">
        <w:t>omning, syrebrist och bottendöd</w:t>
      </w:r>
      <w:r w:rsidR="00812388">
        <w:t xml:space="preserve">. </w:t>
      </w:r>
      <w:r>
        <w:t>Mycket av</w:t>
      </w:r>
      <w:r w:rsidR="00812388">
        <w:t xml:space="preserve"> </w:t>
      </w:r>
      <w:r w:rsidR="00BC3AEE">
        <w:t>näringen</w:t>
      </w:r>
      <w:r w:rsidR="00812388">
        <w:t xml:space="preserve"> kommer ifrån jordbruket och det är därför mycket angeläget att minska jordbrukets påverkan. </w:t>
      </w:r>
      <w:r>
        <w:t xml:space="preserve">Det är därför viktigt att optimera näringstillgången på fälten och </w:t>
      </w:r>
      <w:r w:rsidR="00812388">
        <w:t xml:space="preserve">skapa miljöer </w:t>
      </w:r>
      <w:r w:rsidR="00EA5A6C">
        <w:t xml:space="preserve">(exempelvis fånggrödor, skyddszoner och våtmarker) </w:t>
      </w:r>
      <w:r w:rsidR="00812388">
        <w:t>som kan ta upp näringsämnen som grödan</w:t>
      </w:r>
      <w:r>
        <w:t xml:space="preserve"> inte </w:t>
      </w:r>
      <w:r w:rsidR="00EA5A6C">
        <w:t>utnyttjar</w:t>
      </w:r>
      <w:r w:rsidR="00812388">
        <w:t xml:space="preserve">. </w:t>
      </w:r>
    </w:p>
    <w:p w14:paraId="47AC2A2B" w14:textId="77777777" w:rsidR="00812388" w:rsidRDefault="00812388" w:rsidP="00812388">
      <w:pPr>
        <w:tabs>
          <w:tab w:val="left" w:pos="2160"/>
        </w:tabs>
        <w:jc w:val="both"/>
      </w:pPr>
    </w:p>
    <w:p w14:paraId="32DA7EDA" w14:textId="31998508" w:rsidR="00812388" w:rsidRDefault="00812388" w:rsidP="00812388">
      <w:pPr>
        <w:tabs>
          <w:tab w:val="left" w:pos="2160"/>
        </w:tabs>
        <w:ind w:left="2160" w:hanging="2160"/>
        <w:jc w:val="both"/>
      </w:pPr>
      <w:r>
        <w:t>Våtmarker har två stora positiva miljöfördelar</w:t>
      </w:r>
      <w:r w:rsidR="00EA5A6C">
        <w:t>:</w:t>
      </w:r>
      <w:r>
        <w:t xml:space="preserve"> </w:t>
      </w:r>
    </w:p>
    <w:p w14:paraId="034132C3" w14:textId="77777777" w:rsidR="00812388" w:rsidRDefault="00812388" w:rsidP="00812388">
      <w:pPr>
        <w:tabs>
          <w:tab w:val="left" w:pos="2160"/>
        </w:tabs>
        <w:ind w:left="2160" w:hanging="2160"/>
        <w:jc w:val="both"/>
      </w:pPr>
    </w:p>
    <w:p w14:paraId="3A0B5716" w14:textId="411B2AAE" w:rsidR="00812388" w:rsidRDefault="00812388" w:rsidP="00EA5A6C">
      <w:pPr>
        <w:numPr>
          <w:ilvl w:val="0"/>
          <w:numId w:val="7"/>
        </w:numPr>
        <w:tabs>
          <w:tab w:val="left" w:pos="2160"/>
        </w:tabs>
        <w:jc w:val="both"/>
      </w:pPr>
      <w:proofErr w:type="spellStart"/>
      <w:r>
        <w:t>Näringsfälla</w:t>
      </w:r>
      <w:proofErr w:type="spellEnd"/>
      <w:r>
        <w:t xml:space="preserve"> –Våtmarken </w:t>
      </w:r>
      <w:r w:rsidR="00EA5A6C">
        <w:t xml:space="preserve">tar hand om näringen </w:t>
      </w:r>
      <w:r w:rsidR="00BC3AEE">
        <w:t xml:space="preserve">som </w:t>
      </w:r>
      <w:r w:rsidR="00EA5A6C">
        <w:t xml:space="preserve">lakas ut. </w:t>
      </w:r>
    </w:p>
    <w:p w14:paraId="6018B3F1" w14:textId="221E2E99" w:rsidR="00812388" w:rsidRDefault="00812388" w:rsidP="00812388">
      <w:pPr>
        <w:numPr>
          <w:ilvl w:val="0"/>
          <w:numId w:val="7"/>
        </w:numPr>
        <w:tabs>
          <w:tab w:val="left" w:pos="2160"/>
        </w:tabs>
        <w:jc w:val="both"/>
      </w:pPr>
      <w:r>
        <w:t xml:space="preserve">Ökad biologisk mångfald - Våtmarken ökar artrikedomen av växter och djur i dess omgivning. </w:t>
      </w:r>
    </w:p>
    <w:p w14:paraId="2EBC134C" w14:textId="77777777" w:rsidR="00812388" w:rsidRDefault="00812388" w:rsidP="00812388">
      <w:pPr>
        <w:tabs>
          <w:tab w:val="left" w:pos="2160"/>
        </w:tabs>
        <w:ind w:left="720"/>
        <w:jc w:val="both"/>
      </w:pPr>
    </w:p>
    <w:p w14:paraId="003D0FEC" w14:textId="77777777" w:rsidR="00812388" w:rsidRDefault="00812388" w:rsidP="00812388">
      <w:pPr>
        <w:pStyle w:val="Sidfot"/>
        <w:tabs>
          <w:tab w:val="left" w:pos="1304"/>
        </w:tabs>
        <w:jc w:val="both"/>
        <w:rPr>
          <w:rFonts w:ascii="Garamond" w:hAnsi="Garamond"/>
          <w:sz w:val="24"/>
        </w:rPr>
      </w:pPr>
      <w:r>
        <w:rPr>
          <w:rFonts w:ascii="Garamond" w:hAnsi="Garamond"/>
          <w:sz w:val="24"/>
        </w:rPr>
        <w:t>Våtmarkens funktion och effekt är beroende av en mängd faktorer. Storlek och volym är viktiga liksom vattnets flöde och koncentration av näringsämnen. Våtmarkens utformning och storlek kan variera stort och det är till stor del områdets beskaffenhet som avgör.</w:t>
      </w:r>
    </w:p>
    <w:p w14:paraId="782A3772" w14:textId="77777777" w:rsidR="00E47FB1" w:rsidRDefault="00E47FB1" w:rsidP="00812388"/>
    <w:sectPr w:rsidR="00E47FB1" w:rsidSect="006A2A64">
      <w:footerReference w:type="default" r:id="rId11"/>
      <w:pgSz w:w="11906" w:h="16838"/>
      <w:pgMar w:top="0" w:right="1826" w:bottom="1418" w:left="1758" w:header="567"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2F7836" w14:textId="77777777" w:rsidR="00254D0F" w:rsidRDefault="00254D0F">
      <w:r>
        <w:separator/>
      </w:r>
    </w:p>
  </w:endnote>
  <w:endnote w:type="continuationSeparator" w:id="0">
    <w:p w14:paraId="081E0D89" w14:textId="77777777" w:rsidR="00254D0F" w:rsidRDefault="00254D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4EE773" w14:textId="6058D191" w:rsidR="006B7AD5" w:rsidRDefault="00246342" w:rsidP="00246342">
    <w:pPr>
      <w:pStyle w:val="Sidfot"/>
      <w:jc w:val="right"/>
      <w:rPr>
        <w:lang w:val="de-DE"/>
      </w:rPr>
    </w:pPr>
    <w:r>
      <w:rPr>
        <w:noProof/>
        <w:sz w:val="20"/>
      </w:rPr>
      <mc:AlternateContent>
        <mc:Choice Requires="wps">
          <w:drawing>
            <wp:inline distT="0" distB="0" distL="0" distR="0" wp14:anchorId="4A6C83D6" wp14:editId="400A929E">
              <wp:extent cx="1028700" cy="228600"/>
              <wp:effectExtent l="0" t="0" r="0" b="0"/>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14:paraId="31266B91" w14:textId="77777777" w:rsidR="00246342" w:rsidRDefault="00246342" w:rsidP="00246342">
                          <w:pPr>
                            <w:jc w:val="right"/>
                          </w:pPr>
                          <w:r>
                            <w:fldChar w:fldCharType="begin"/>
                          </w:r>
                          <w:r>
                            <w:instrText xml:space="preserve"> DATE  \* MERGEFORMAT </w:instrText>
                          </w:r>
                          <w:r>
                            <w:fldChar w:fldCharType="separate"/>
                          </w:r>
                          <w:r>
                            <w:rPr>
                              <w:noProof/>
                            </w:rPr>
                            <w:t>2023-02-02</w:t>
                          </w:r>
                          <w:r>
                            <w:rPr>
                              <w:noProof/>
                            </w:rPr>
                            <w:fldChar w:fldCharType="end"/>
                          </w:r>
                        </w:p>
                      </w:txbxContent>
                    </wps:txbx>
                    <wps:bodyPr rot="0" vert="horz" wrap="square" lIns="91440" tIns="45720" rIns="91440" bIns="45720" anchor="t" anchorCtr="0" upright="1">
                      <a:noAutofit/>
                    </wps:bodyPr>
                  </wps:wsp>
                </a:graphicData>
              </a:graphic>
            </wp:inline>
          </w:drawing>
        </mc:Choice>
        <mc:Fallback>
          <w:pict>
            <v:shapetype w14:anchorId="4A6C83D6" id="_x0000_t202" coordsize="21600,21600" o:spt="202" path="m,l,21600r21600,l21600,xe">
              <v:stroke joinstyle="miter"/>
              <v:path gradientshapeok="t" o:connecttype="rect"/>
            </v:shapetype>
            <v:shape id="Text Box 2" o:spid="_x0000_s1027" type="#_x0000_t202" style="width:81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" stroked="f" strokecolor="blue">
              <v:textbox>
                <w:txbxContent>
                  <w:p w14:paraId="31266B91" w14:textId="77777777" w:rsidR="00246342" w:rsidRDefault="00246342" w:rsidP="00246342">
                    <w:pPr>
                      <w:jc w:val="right"/>
                    </w:pPr>
                    <w:r>
                      <w:fldChar w:fldCharType="begin"/>
                    </w:r>
                    <w:r>
                      <w:instrText xml:space="preserve"> DATE  \* MERGEFORMAT </w:instrText>
                    </w:r>
                    <w:r>
                      <w:fldChar w:fldCharType="separate"/>
                    </w:r>
                    <w:r>
                      <w:rPr>
                        <w:noProof/>
                      </w:rPr>
                      <w:t>2023-02-02</w:t>
                    </w:r>
                    <w:r>
                      <w:rPr>
                        <w:noProof/>
                      </w:rPr>
                      <w:fldChar w:fldCharType="end"/>
                    </w:r>
                  </w:p>
                </w:txbxContent>
              </v:textbox>
              <w10:anchorlock/>
            </v:shape>
          </w:pict>
        </mc:Fallback>
      </mc:AlternateContent>
    </w:r>
  </w:p>
  <w:p w14:paraId="7C120136" w14:textId="77777777" w:rsidR="006B7AD5" w:rsidRDefault="006B7AD5">
    <w:pPr>
      <w:pStyle w:val="Sidfot"/>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2BA640" w14:textId="77777777" w:rsidR="00254D0F" w:rsidRDefault="00254D0F">
      <w:r>
        <w:separator/>
      </w:r>
    </w:p>
  </w:footnote>
  <w:footnote w:type="continuationSeparator" w:id="0">
    <w:p w14:paraId="779AE308" w14:textId="77777777" w:rsidR="00254D0F" w:rsidRDefault="00254D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D35CB"/>
    <w:multiLevelType w:val="hybridMultilevel"/>
    <w:tmpl w:val="2F5EAEFC"/>
    <w:lvl w:ilvl="0" w:tplc="9D08BC0C">
      <w:start w:val="1"/>
      <w:numFmt w:val="bullet"/>
      <w:lvlText w:val=""/>
      <w:lvlJc w:val="left"/>
      <w:pPr>
        <w:tabs>
          <w:tab w:val="num" w:pos="360"/>
        </w:tabs>
        <w:ind w:left="360" w:hanging="360"/>
      </w:pPr>
      <w:rPr>
        <w:rFonts w:ascii="Symbol" w:hAnsi="Symbol" w:hint="default"/>
      </w:rPr>
    </w:lvl>
    <w:lvl w:ilvl="1" w:tplc="B5CE1B66">
      <w:start w:val="1"/>
      <w:numFmt w:val="bullet"/>
      <w:lvlText w:val="o"/>
      <w:lvlJc w:val="left"/>
      <w:pPr>
        <w:tabs>
          <w:tab w:val="num" w:pos="1080"/>
        </w:tabs>
        <w:ind w:left="1080" w:hanging="360"/>
      </w:pPr>
      <w:rPr>
        <w:rFonts w:ascii="Courier New" w:hAnsi="Courier New" w:hint="default"/>
      </w:rPr>
    </w:lvl>
    <w:lvl w:ilvl="2" w:tplc="7AF81E02" w:tentative="1">
      <w:start w:val="1"/>
      <w:numFmt w:val="bullet"/>
      <w:lvlText w:val=""/>
      <w:lvlJc w:val="left"/>
      <w:pPr>
        <w:tabs>
          <w:tab w:val="num" w:pos="1800"/>
        </w:tabs>
        <w:ind w:left="1800" w:hanging="360"/>
      </w:pPr>
      <w:rPr>
        <w:rFonts w:ascii="Wingdings" w:hAnsi="Wingdings" w:hint="default"/>
      </w:rPr>
    </w:lvl>
    <w:lvl w:ilvl="3" w:tplc="9908579E" w:tentative="1">
      <w:start w:val="1"/>
      <w:numFmt w:val="bullet"/>
      <w:lvlText w:val=""/>
      <w:lvlJc w:val="left"/>
      <w:pPr>
        <w:tabs>
          <w:tab w:val="num" w:pos="2520"/>
        </w:tabs>
        <w:ind w:left="2520" w:hanging="360"/>
      </w:pPr>
      <w:rPr>
        <w:rFonts w:ascii="Symbol" w:hAnsi="Symbol" w:hint="default"/>
      </w:rPr>
    </w:lvl>
    <w:lvl w:ilvl="4" w:tplc="B4A6E23A" w:tentative="1">
      <w:start w:val="1"/>
      <w:numFmt w:val="bullet"/>
      <w:lvlText w:val="o"/>
      <w:lvlJc w:val="left"/>
      <w:pPr>
        <w:tabs>
          <w:tab w:val="num" w:pos="3240"/>
        </w:tabs>
        <w:ind w:left="3240" w:hanging="360"/>
      </w:pPr>
      <w:rPr>
        <w:rFonts w:ascii="Courier New" w:hAnsi="Courier New" w:cs="Courier New" w:hint="default"/>
      </w:rPr>
    </w:lvl>
    <w:lvl w:ilvl="5" w:tplc="800A7968" w:tentative="1">
      <w:start w:val="1"/>
      <w:numFmt w:val="bullet"/>
      <w:lvlText w:val=""/>
      <w:lvlJc w:val="left"/>
      <w:pPr>
        <w:tabs>
          <w:tab w:val="num" w:pos="3960"/>
        </w:tabs>
        <w:ind w:left="3960" w:hanging="360"/>
      </w:pPr>
      <w:rPr>
        <w:rFonts w:ascii="Wingdings" w:hAnsi="Wingdings" w:hint="default"/>
      </w:rPr>
    </w:lvl>
    <w:lvl w:ilvl="6" w:tplc="F2F66A02" w:tentative="1">
      <w:start w:val="1"/>
      <w:numFmt w:val="bullet"/>
      <w:lvlText w:val=""/>
      <w:lvlJc w:val="left"/>
      <w:pPr>
        <w:tabs>
          <w:tab w:val="num" w:pos="4680"/>
        </w:tabs>
        <w:ind w:left="4680" w:hanging="360"/>
      </w:pPr>
      <w:rPr>
        <w:rFonts w:ascii="Symbol" w:hAnsi="Symbol" w:hint="default"/>
      </w:rPr>
    </w:lvl>
    <w:lvl w:ilvl="7" w:tplc="37F04B9C" w:tentative="1">
      <w:start w:val="1"/>
      <w:numFmt w:val="bullet"/>
      <w:lvlText w:val="o"/>
      <w:lvlJc w:val="left"/>
      <w:pPr>
        <w:tabs>
          <w:tab w:val="num" w:pos="5400"/>
        </w:tabs>
        <w:ind w:left="5400" w:hanging="360"/>
      </w:pPr>
      <w:rPr>
        <w:rFonts w:ascii="Courier New" w:hAnsi="Courier New" w:cs="Courier New" w:hint="default"/>
      </w:rPr>
    </w:lvl>
    <w:lvl w:ilvl="8" w:tplc="2AB01976"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41A50A13"/>
    <w:multiLevelType w:val="hybridMultilevel"/>
    <w:tmpl w:val="6C28DC84"/>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ED3109C"/>
    <w:multiLevelType w:val="hybridMultilevel"/>
    <w:tmpl w:val="8B304280"/>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19432A1"/>
    <w:multiLevelType w:val="hybridMultilevel"/>
    <w:tmpl w:val="2D10178A"/>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1"/>
  </w:num>
  <w:num w:numId="6">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436E"/>
    <w:rsid w:val="0000301D"/>
    <w:rsid w:val="000308C9"/>
    <w:rsid w:val="00032837"/>
    <w:rsid w:val="00033203"/>
    <w:rsid w:val="000411EE"/>
    <w:rsid w:val="00045CD0"/>
    <w:rsid w:val="00047A35"/>
    <w:rsid w:val="000604BA"/>
    <w:rsid w:val="000640E6"/>
    <w:rsid w:val="00064484"/>
    <w:rsid w:val="000731C3"/>
    <w:rsid w:val="00073AA1"/>
    <w:rsid w:val="0008132A"/>
    <w:rsid w:val="00082850"/>
    <w:rsid w:val="00085F5F"/>
    <w:rsid w:val="000864C0"/>
    <w:rsid w:val="00091C0A"/>
    <w:rsid w:val="00096F57"/>
    <w:rsid w:val="000A20A0"/>
    <w:rsid w:val="000A30F9"/>
    <w:rsid w:val="000A3178"/>
    <w:rsid w:val="000B5A3A"/>
    <w:rsid w:val="000C108B"/>
    <w:rsid w:val="000C5220"/>
    <w:rsid w:val="000C6BDC"/>
    <w:rsid w:val="000E2980"/>
    <w:rsid w:val="000E38BE"/>
    <w:rsid w:val="000E7EFB"/>
    <w:rsid w:val="000F3447"/>
    <w:rsid w:val="000F79EE"/>
    <w:rsid w:val="001050BB"/>
    <w:rsid w:val="00106432"/>
    <w:rsid w:val="0011356C"/>
    <w:rsid w:val="001140D4"/>
    <w:rsid w:val="001153AC"/>
    <w:rsid w:val="00120EBD"/>
    <w:rsid w:val="00130D16"/>
    <w:rsid w:val="0013284B"/>
    <w:rsid w:val="00133C00"/>
    <w:rsid w:val="00137D7A"/>
    <w:rsid w:val="00142811"/>
    <w:rsid w:val="00143E54"/>
    <w:rsid w:val="00145820"/>
    <w:rsid w:val="00174152"/>
    <w:rsid w:val="00196242"/>
    <w:rsid w:val="001966FB"/>
    <w:rsid w:val="001979EC"/>
    <w:rsid w:val="001A07C0"/>
    <w:rsid w:val="001A199B"/>
    <w:rsid w:val="001A6707"/>
    <w:rsid w:val="001B062B"/>
    <w:rsid w:val="001B2E69"/>
    <w:rsid w:val="001C5260"/>
    <w:rsid w:val="001D2520"/>
    <w:rsid w:val="001D5EE0"/>
    <w:rsid w:val="001E0B20"/>
    <w:rsid w:val="001E0CEB"/>
    <w:rsid w:val="001E3333"/>
    <w:rsid w:val="001E3B63"/>
    <w:rsid w:val="001F7570"/>
    <w:rsid w:val="00202C3F"/>
    <w:rsid w:val="00213277"/>
    <w:rsid w:val="0021409B"/>
    <w:rsid w:val="00217B4E"/>
    <w:rsid w:val="00220043"/>
    <w:rsid w:val="002206B0"/>
    <w:rsid w:val="00220CA3"/>
    <w:rsid w:val="0022419B"/>
    <w:rsid w:val="00224914"/>
    <w:rsid w:val="00235F68"/>
    <w:rsid w:val="0023600F"/>
    <w:rsid w:val="00246342"/>
    <w:rsid w:val="00254D0F"/>
    <w:rsid w:val="002553AC"/>
    <w:rsid w:val="0025574E"/>
    <w:rsid w:val="00261451"/>
    <w:rsid w:val="00261587"/>
    <w:rsid w:val="0026488E"/>
    <w:rsid w:val="002724A5"/>
    <w:rsid w:val="00273465"/>
    <w:rsid w:val="002757ED"/>
    <w:rsid w:val="00282FE5"/>
    <w:rsid w:val="00287291"/>
    <w:rsid w:val="00296EE3"/>
    <w:rsid w:val="002A2D3D"/>
    <w:rsid w:val="002A2E8C"/>
    <w:rsid w:val="002B63B0"/>
    <w:rsid w:val="002C2EDD"/>
    <w:rsid w:val="002C4B0F"/>
    <w:rsid w:val="002D5B65"/>
    <w:rsid w:val="002D5EC8"/>
    <w:rsid w:val="002D6B2F"/>
    <w:rsid w:val="002E07CB"/>
    <w:rsid w:val="002E34EC"/>
    <w:rsid w:val="002E3F7F"/>
    <w:rsid w:val="002E6B1A"/>
    <w:rsid w:val="002F14A4"/>
    <w:rsid w:val="002F7DFE"/>
    <w:rsid w:val="003023E1"/>
    <w:rsid w:val="00307615"/>
    <w:rsid w:val="003249F9"/>
    <w:rsid w:val="00326FF4"/>
    <w:rsid w:val="003307BF"/>
    <w:rsid w:val="00336104"/>
    <w:rsid w:val="00341FDA"/>
    <w:rsid w:val="003432F8"/>
    <w:rsid w:val="00343755"/>
    <w:rsid w:val="00353DE2"/>
    <w:rsid w:val="00353E00"/>
    <w:rsid w:val="00357A58"/>
    <w:rsid w:val="0036007A"/>
    <w:rsid w:val="003737A7"/>
    <w:rsid w:val="00374AFF"/>
    <w:rsid w:val="00375436"/>
    <w:rsid w:val="003768D3"/>
    <w:rsid w:val="003832FC"/>
    <w:rsid w:val="00386208"/>
    <w:rsid w:val="003952B3"/>
    <w:rsid w:val="0039596B"/>
    <w:rsid w:val="003971B7"/>
    <w:rsid w:val="003A160B"/>
    <w:rsid w:val="003A1C18"/>
    <w:rsid w:val="003A3D65"/>
    <w:rsid w:val="003B057F"/>
    <w:rsid w:val="003B51DC"/>
    <w:rsid w:val="003B6E8C"/>
    <w:rsid w:val="003C3AEC"/>
    <w:rsid w:val="003D3850"/>
    <w:rsid w:val="003D42F6"/>
    <w:rsid w:val="003D6877"/>
    <w:rsid w:val="003D729C"/>
    <w:rsid w:val="003E5604"/>
    <w:rsid w:val="003E77F8"/>
    <w:rsid w:val="003F1105"/>
    <w:rsid w:val="003F6FF7"/>
    <w:rsid w:val="00412D86"/>
    <w:rsid w:val="00414F61"/>
    <w:rsid w:val="0042057E"/>
    <w:rsid w:val="0043055F"/>
    <w:rsid w:val="004361CF"/>
    <w:rsid w:val="0044099F"/>
    <w:rsid w:val="00441FE1"/>
    <w:rsid w:val="004442EC"/>
    <w:rsid w:val="004468E4"/>
    <w:rsid w:val="00462703"/>
    <w:rsid w:val="004803F3"/>
    <w:rsid w:val="00480BB5"/>
    <w:rsid w:val="00483C4C"/>
    <w:rsid w:val="004908B0"/>
    <w:rsid w:val="004A1BDC"/>
    <w:rsid w:val="004B651F"/>
    <w:rsid w:val="004C45A8"/>
    <w:rsid w:val="004D6278"/>
    <w:rsid w:val="004D658C"/>
    <w:rsid w:val="004E1102"/>
    <w:rsid w:val="005069B2"/>
    <w:rsid w:val="00507192"/>
    <w:rsid w:val="005118E6"/>
    <w:rsid w:val="005139BA"/>
    <w:rsid w:val="0052299B"/>
    <w:rsid w:val="00524362"/>
    <w:rsid w:val="00537CD5"/>
    <w:rsid w:val="00540C82"/>
    <w:rsid w:val="00552682"/>
    <w:rsid w:val="00553DC5"/>
    <w:rsid w:val="00554E74"/>
    <w:rsid w:val="00566EA6"/>
    <w:rsid w:val="005850F1"/>
    <w:rsid w:val="00592C68"/>
    <w:rsid w:val="005A1EF5"/>
    <w:rsid w:val="005A22F2"/>
    <w:rsid w:val="005A75D5"/>
    <w:rsid w:val="005B1E67"/>
    <w:rsid w:val="005B4563"/>
    <w:rsid w:val="005B7E2B"/>
    <w:rsid w:val="005C1D38"/>
    <w:rsid w:val="005C4869"/>
    <w:rsid w:val="005C6457"/>
    <w:rsid w:val="005F05A0"/>
    <w:rsid w:val="005F446B"/>
    <w:rsid w:val="006042B4"/>
    <w:rsid w:val="006060B7"/>
    <w:rsid w:val="00617831"/>
    <w:rsid w:val="0062095E"/>
    <w:rsid w:val="00621F41"/>
    <w:rsid w:val="006245B6"/>
    <w:rsid w:val="006263E2"/>
    <w:rsid w:val="006337A0"/>
    <w:rsid w:val="00666048"/>
    <w:rsid w:val="00672B67"/>
    <w:rsid w:val="00676F81"/>
    <w:rsid w:val="006777D3"/>
    <w:rsid w:val="006939DE"/>
    <w:rsid w:val="00696B06"/>
    <w:rsid w:val="006A2A64"/>
    <w:rsid w:val="006A5FC7"/>
    <w:rsid w:val="006B1D2F"/>
    <w:rsid w:val="006B7777"/>
    <w:rsid w:val="006B77BD"/>
    <w:rsid w:val="006B7AD5"/>
    <w:rsid w:val="006C07A5"/>
    <w:rsid w:val="006C2D16"/>
    <w:rsid w:val="006C3BEC"/>
    <w:rsid w:val="006C6D78"/>
    <w:rsid w:val="006C7979"/>
    <w:rsid w:val="006D0EEB"/>
    <w:rsid w:val="006E0BA3"/>
    <w:rsid w:val="006F38F1"/>
    <w:rsid w:val="006F7EAB"/>
    <w:rsid w:val="00707C12"/>
    <w:rsid w:val="00712141"/>
    <w:rsid w:val="00714241"/>
    <w:rsid w:val="00714738"/>
    <w:rsid w:val="0072087D"/>
    <w:rsid w:val="00733676"/>
    <w:rsid w:val="00735125"/>
    <w:rsid w:val="007366FB"/>
    <w:rsid w:val="007572C8"/>
    <w:rsid w:val="00763D7B"/>
    <w:rsid w:val="00763E80"/>
    <w:rsid w:val="00764FB2"/>
    <w:rsid w:val="007661D2"/>
    <w:rsid w:val="00773561"/>
    <w:rsid w:val="00777F45"/>
    <w:rsid w:val="0078781E"/>
    <w:rsid w:val="0079383F"/>
    <w:rsid w:val="007959F8"/>
    <w:rsid w:val="007A3C39"/>
    <w:rsid w:val="007B0CF8"/>
    <w:rsid w:val="007B77B6"/>
    <w:rsid w:val="007C4467"/>
    <w:rsid w:val="007C51D1"/>
    <w:rsid w:val="007E3502"/>
    <w:rsid w:val="007E6DAD"/>
    <w:rsid w:val="007F235F"/>
    <w:rsid w:val="007F6B79"/>
    <w:rsid w:val="008107FC"/>
    <w:rsid w:val="00812388"/>
    <w:rsid w:val="00812577"/>
    <w:rsid w:val="00812D75"/>
    <w:rsid w:val="008153B8"/>
    <w:rsid w:val="008234CF"/>
    <w:rsid w:val="00832673"/>
    <w:rsid w:val="00833ACD"/>
    <w:rsid w:val="008375C5"/>
    <w:rsid w:val="00841DE5"/>
    <w:rsid w:val="008463C8"/>
    <w:rsid w:val="00855727"/>
    <w:rsid w:val="00860A8A"/>
    <w:rsid w:val="00862377"/>
    <w:rsid w:val="00862E70"/>
    <w:rsid w:val="00863A59"/>
    <w:rsid w:val="008665BF"/>
    <w:rsid w:val="00877B83"/>
    <w:rsid w:val="00886042"/>
    <w:rsid w:val="008863C1"/>
    <w:rsid w:val="00886F9A"/>
    <w:rsid w:val="00887371"/>
    <w:rsid w:val="00887FE8"/>
    <w:rsid w:val="00890B0E"/>
    <w:rsid w:val="00896FD1"/>
    <w:rsid w:val="00897710"/>
    <w:rsid w:val="008A04D6"/>
    <w:rsid w:val="008A3636"/>
    <w:rsid w:val="008A4FEE"/>
    <w:rsid w:val="008A52C4"/>
    <w:rsid w:val="008A6AA8"/>
    <w:rsid w:val="008A7C26"/>
    <w:rsid w:val="008B2CD0"/>
    <w:rsid w:val="008B330C"/>
    <w:rsid w:val="008C0D43"/>
    <w:rsid w:val="008D06EF"/>
    <w:rsid w:val="008D3932"/>
    <w:rsid w:val="008D51B0"/>
    <w:rsid w:val="008D622F"/>
    <w:rsid w:val="008D7AB1"/>
    <w:rsid w:val="008F767D"/>
    <w:rsid w:val="00900A1A"/>
    <w:rsid w:val="00905E38"/>
    <w:rsid w:val="00916AEC"/>
    <w:rsid w:val="009212C7"/>
    <w:rsid w:val="009256EB"/>
    <w:rsid w:val="00926652"/>
    <w:rsid w:val="009271E6"/>
    <w:rsid w:val="00931325"/>
    <w:rsid w:val="00932171"/>
    <w:rsid w:val="00934FF3"/>
    <w:rsid w:val="0095039C"/>
    <w:rsid w:val="0095200F"/>
    <w:rsid w:val="00960782"/>
    <w:rsid w:val="00972E39"/>
    <w:rsid w:val="009737ED"/>
    <w:rsid w:val="009804FA"/>
    <w:rsid w:val="009814F8"/>
    <w:rsid w:val="00982FC6"/>
    <w:rsid w:val="00986149"/>
    <w:rsid w:val="00990825"/>
    <w:rsid w:val="00992B26"/>
    <w:rsid w:val="00994576"/>
    <w:rsid w:val="009A5242"/>
    <w:rsid w:val="009B2F63"/>
    <w:rsid w:val="009C1AEF"/>
    <w:rsid w:val="009D7D45"/>
    <w:rsid w:val="009F0EDA"/>
    <w:rsid w:val="009F1056"/>
    <w:rsid w:val="009F2EFE"/>
    <w:rsid w:val="009F4173"/>
    <w:rsid w:val="009F64DA"/>
    <w:rsid w:val="00A01EA0"/>
    <w:rsid w:val="00A02B4A"/>
    <w:rsid w:val="00A070C8"/>
    <w:rsid w:val="00A2159A"/>
    <w:rsid w:val="00A249C2"/>
    <w:rsid w:val="00A25A07"/>
    <w:rsid w:val="00A3110B"/>
    <w:rsid w:val="00A32DDC"/>
    <w:rsid w:val="00A33CEB"/>
    <w:rsid w:val="00A3627F"/>
    <w:rsid w:val="00A3659F"/>
    <w:rsid w:val="00A36C25"/>
    <w:rsid w:val="00A401FF"/>
    <w:rsid w:val="00A413EE"/>
    <w:rsid w:val="00A42C87"/>
    <w:rsid w:val="00A4462B"/>
    <w:rsid w:val="00A44B2E"/>
    <w:rsid w:val="00A5088A"/>
    <w:rsid w:val="00A62A31"/>
    <w:rsid w:val="00A75571"/>
    <w:rsid w:val="00A76491"/>
    <w:rsid w:val="00A76E34"/>
    <w:rsid w:val="00A8020D"/>
    <w:rsid w:val="00A85240"/>
    <w:rsid w:val="00A9622C"/>
    <w:rsid w:val="00AA27E1"/>
    <w:rsid w:val="00AB6B14"/>
    <w:rsid w:val="00AC35A6"/>
    <w:rsid w:val="00AD33E1"/>
    <w:rsid w:val="00AF6680"/>
    <w:rsid w:val="00B051AB"/>
    <w:rsid w:val="00B0748E"/>
    <w:rsid w:val="00B1436E"/>
    <w:rsid w:val="00B14799"/>
    <w:rsid w:val="00B24FBE"/>
    <w:rsid w:val="00B275DC"/>
    <w:rsid w:val="00B32F32"/>
    <w:rsid w:val="00B372B7"/>
    <w:rsid w:val="00B501F4"/>
    <w:rsid w:val="00B54EB3"/>
    <w:rsid w:val="00B64478"/>
    <w:rsid w:val="00B64785"/>
    <w:rsid w:val="00B670FD"/>
    <w:rsid w:val="00B708FA"/>
    <w:rsid w:val="00B802D0"/>
    <w:rsid w:val="00B874E5"/>
    <w:rsid w:val="00BA44D7"/>
    <w:rsid w:val="00BA72CD"/>
    <w:rsid w:val="00BA7561"/>
    <w:rsid w:val="00BB09CE"/>
    <w:rsid w:val="00BC3AEE"/>
    <w:rsid w:val="00BC53D1"/>
    <w:rsid w:val="00BD1BE9"/>
    <w:rsid w:val="00BD205D"/>
    <w:rsid w:val="00BE06C2"/>
    <w:rsid w:val="00BE1BE3"/>
    <w:rsid w:val="00BE20B2"/>
    <w:rsid w:val="00BE757F"/>
    <w:rsid w:val="00BF337C"/>
    <w:rsid w:val="00C0044F"/>
    <w:rsid w:val="00C06F73"/>
    <w:rsid w:val="00C10992"/>
    <w:rsid w:val="00C27213"/>
    <w:rsid w:val="00C3543E"/>
    <w:rsid w:val="00C45324"/>
    <w:rsid w:val="00C54E56"/>
    <w:rsid w:val="00C62F5A"/>
    <w:rsid w:val="00C7282F"/>
    <w:rsid w:val="00C73CFA"/>
    <w:rsid w:val="00C740C3"/>
    <w:rsid w:val="00C74D5F"/>
    <w:rsid w:val="00CA3D5A"/>
    <w:rsid w:val="00CA6D6D"/>
    <w:rsid w:val="00CC7641"/>
    <w:rsid w:val="00CC7FCE"/>
    <w:rsid w:val="00CF3698"/>
    <w:rsid w:val="00CF49D7"/>
    <w:rsid w:val="00CF57B2"/>
    <w:rsid w:val="00CF7B38"/>
    <w:rsid w:val="00D001D9"/>
    <w:rsid w:val="00D01F5A"/>
    <w:rsid w:val="00D02CEF"/>
    <w:rsid w:val="00D06B10"/>
    <w:rsid w:val="00D07C15"/>
    <w:rsid w:val="00D11373"/>
    <w:rsid w:val="00D161BA"/>
    <w:rsid w:val="00D17BDD"/>
    <w:rsid w:val="00D26FF0"/>
    <w:rsid w:val="00D27A68"/>
    <w:rsid w:val="00D30FB8"/>
    <w:rsid w:val="00D333D3"/>
    <w:rsid w:val="00D33DD7"/>
    <w:rsid w:val="00D34B38"/>
    <w:rsid w:val="00D362DB"/>
    <w:rsid w:val="00D4239D"/>
    <w:rsid w:val="00D473A9"/>
    <w:rsid w:val="00D548F5"/>
    <w:rsid w:val="00D77505"/>
    <w:rsid w:val="00D77FE3"/>
    <w:rsid w:val="00D81FF4"/>
    <w:rsid w:val="00D8375C"/>
    <w:rsid w:val="00D96B76"/>
    <w:rsid w:val="00DA194D"/>
    <w:rsid w:val="00DA5053"/>
    <w:rsid w:val="00DA6054"/>
    <w:rsid w:val="00DA6399"/>
    <w:rsid w:val="00DB3528"/>
    <w:rsid w:val="00DB50AF"/>
    <w:rsid w:val="00DC6384"/>
    <w:rsid w:val="00DD1252"/>
    <w:rsid w:val="00DE4ADF"/>
    <w:rsid w:val="00DE4F7E"/>
    <w:rsid w:val="00DF0296"/>
    <w:rsid w:val="00DF27FD"/>
    <w:rsid w:val="00E0706D"/>
    <w:rsid w:val="00E21184"/>
    <w:rsid w:val="00E21AB2"/>
    <w:rsid w:val="00E23BB7"/>
    <w:rsid w:val="00E25265"/>
    <w:rsid w:val="00E25747"/>
    <w:rsid w:val="00E30AD2"/>
    <w:rsid w:val="00E30FE5"/>
    <w:rsid w:val="00E31B88"/>
    <w:rsid w:val="00E43044"/>
    <w:rsid w:val="00E47FB1"/>
    <w:rsid w:val="00E52424"/>
    <w:rsid w:val="00E563E6"/>
    <w:rsid w:val="00E60905"/>
    <w:rsid w:val="00E66C11"/>
    <w:rsid w:val="00E775B6"/>
    <w:rsid w:val="00E872E8"/>
    <w:rsid w:val="00E8772E"/>
    <w:rsid w:val="00EA13AB"/>
    <w:rsid w:val="00EA380F"/>
    <w:rsid w:val="00EA3B81"/>
    <w:rsid w:val="00EA5A6C"/>
    <w:rsid w:val="00EB287B"/>
    <w:rsid w:val="00EB4C5D"/>
    <w:rsid w:val="00EB6B72"/>
    <w:rsid w:val="00EC00D7"/>
    <w:rsid w:val="00EC60C2"/>
    <w:rsid w:val="00EC70AA"/>
    <w:rsid w:val="00EC7A9B"/>
    <w:rsid w:val="00EC7B19"/>
    <w:rsid w:val="00EE1348"/>
    <w:rsid w:val="00EE4EAA"/>
    <w:rsid w:val="00EE6893"/>
    <w:rsid w:val="00F01E58"/>
    <w:rsid w:val="00F02806"/>
    <w:rsid w:val="00F04BDE"/>
    <w:rsid w:val="00F05901"/>
    <w:rsid w:val="00F1144A"/>
    <w:rsid w:val="00F20413"/>
    <w:rsid w:val="00F21EAC"/>
    <w:rsid w:val="00F23F49"/>
    <w:rsid w:val="00F269FD"/>
    <w:rsid w:val="00F35538"/>
    <w:rsid w:val="00F42434"/>
    <w:rsid w:val="00F542C8"/>
    <w:rsid w:val="00F60202"/>
    <w:rsid w:val="00F667B5"/>
    <w:rsid w:val="00F6692D"/>
    <w:rsid w:val="00F66ECE"/>
    <w:rsid w:val="00F676C6"/>
    <w:rsid w:val="00F73813"/>
    <w:rsid w:val="00F84986"/>
    <w:rsid w:val="00F8696E"/>
    <w:rsid w:val="00FA1FC8"/>
    <w:rsid w:val="00FA3C5F"/>
    <w:rsid w:val="00FA6078"/>
    <w:rsid w:val="00FC11BD"/>
    <w:rsid w:val="00FD114B"/>
    <w:rsid w:val="00FD20AE"/>
    <w:rsid w:val="00FD489B"/>
    <w:rsid w:val="00FE08EE"/>
    <w:rsid w:val="00FE4394"/>
    <w:rsid w:val="00FF2728"/>
    <w:rsid w:val="00FF3EF6"/>
    <w:rsid w:val="00FF6F7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96E7AD"/>
  <w15:docId w15:val="{015E2EF9-6A79-4527-BE3C-DC3AF2CD6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979EC"/>
    <w:rPr>
      <w:rFonts w:ascii="Garamond" w:hAnsi="Garamond"/>
      <w:sz w:val="24"/>
      <w:szCs w:val="24"/>
    </w:rPr>
  </w:style>
  <w:style w:type="paragraph" w:styleId="Rubrik1">
    <w:name w:val="heading 1"/>
    <w:basedOn w:val="Normal"/>
    <w:next w:val="Normal"/>
    <w:qFormat/>
    <w:rsid w:val="001979EC"/>
    <w:pPr>
      <w:keepNext/>
      <w:spacing w:before="240" w:after="60"/>
      <w:outlineLvl w:val="0"/>
    </w:pPr>
    <w:rPr>
      <w:rFonts w:ascii="Verdana" w:hAnsi="Verdana" w:cs="Arial"/>
      <w:b/>
      <w:bCs/>
      <w:kern w:val="32"/>
      <w:sz w:val="30"/>
      <w:szCs w:val="32"/>
    </w:rPr>
  </w:style>
  <w:style w:type="paragraph" w:styleId="Rubrik2">
    <w:name w:val="heading 2"/>
    <w:basedOn w:val="Normal"/>
    <w:next w:val="Normal"/>
    <w:link w:val="Rubrik2Char"/>
    <w:qFormat/>
    <w:rsid w:val="001979EC"/>
    <w:pPr>
      <w:keepNext/>
      <w:spacing w:before="240" w:after="60"/>
      <w:outlineLvl w:val="1"/>
    </w:pPr>
    <w:rPr>
      <w:rFonts w:ascii="Verdana" w:hAnsi="Verdana" w:cs="Arial"/>
      <w:b/>
      <w:bCs/>
      <w:i/>
      <w:iCs/>
      <w:sz w:val="28"/>
      <w:szCs w:val="28"/>
    </w:rPr>
  </w:style>
  <w:style w:type="paragraph" w:styleId="Rubrik3">
    <w:name w:val="heading 3"/>
    <w:basedOn w:val="Normal"/>
    <w:next w:val="Normal"/>
    <w:link w:val="Rubrik3Char"/>
    <w:qFormat/>
    <w:rsid w:val="001979EC"/>
    <w:pPr>
      <w:keepNext/>
      <w:spacing w:before="240" w:after="60"/>
      <w:outlineLvl w:val="2"/>
    </w:pPr>
    <w:rPr>
      <w:rFonts w:ascii="Verdana" w:hAnsi="Verdana" w:cs="Arial"/>
      <w:b/>
      <w:bCs/>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1979EC"/>
    <w:pPr>
      <w:tabs>
        <w:tab w:val="center" w:pos="4536"/>
        <w:tab w:val="right" w:pos="9072"/>
      </w:tabs>
    </w:pPr>
  </w:style>
  <w:style w:type="paragraph" w:styleId="Sidfot">
    <w:name w:val="footer"/>
    <w:basedOn w:val="Normal"/>
    <w:link w:val="SidfotChar"/>
    <w:rsid w:val="001979EC"/>
    <w:pPr>
      <w:tabs>
        <w:tab w:val="center" w:pos="4536"/>
        <w:tab w:val="right" w:pos="9072"/>
      </w:tabs>
    </w:pPr>
    <w:rPr>
      <w:rFonts w:ascii="Verdana" w:hAnsi="Verdana"/>
      <w:sz w:val="14"/>
    </w:rPr>
  </w:style>
  <w:style w:type="character" w:styleId="Hyperlnk">
    <w:name w:val="Hyperlink"/>
    <w:basedOn w:val="Standardstycketeckensnitt"/>
    <w:rsid w:val="001979EC"/>
    <w:rPr>
      <w:color w:val="FF6600"/>
      <w:u w:val="single"/>
    </w:rPr>
  </w:style>
  <w:style w:type="character" w:styleId="AnvndHyperlnk">
    <w:name w:val="FollowedHyperlink"/>
    <w:basedOn w:val="Standardstycketeckensnitt"/>
    <w:rsid w:val="001979EC"/>
    <w:rPr>
      <w:color w:val="800080"/>
      <w:u w:val="single"/>
    </w:rPr>
  </w:style>
  <w:style w:type="paragraph" w:styleId="Ballongtext">
    <w:name w:val="Balloon Text"/>
    <w:basedOn w:val="Normal"/>
    <w:link w:val="BallongtextChar"/>
    <w:rsid w:val="00566EA6"/>
    <w:rPr>
      <w:rFonts w:ascii="Tahoma" w:hAnsi="Tahoma" w:cs="Tahoma"/>
      <w:sz w:val="16"/>
      <w:szCs w:val="16"/>
    </w:rPr>
  </w:style>
  <w:style w:type="character" w:customStyle="1" w:styleId="BallongtextChar">
    <w:name w:val="Ballongtext Char"/>
    <w:basedOn w:val="Standardstycketeckensnitt"/>
    <w:link w:val="Ballongtext"/>
    <w:rsid w:val="00566EA6"/>
    <w:rPr>
      <w:rFonts w:ascii="Tahoma" w:hAnsi="Tahoma" w:cs="Tahoma"/>
      <w:sz w:val="16"/>
      <w:szCs w:val="16"/>
    </w:rPr>
  </w:style>
  <w:style w:type="paragraph" w:styleId="Liststycke">
    <w:name w:val="List Paragraph"/>
    <w:basedOn w:val="Normal"/>
    <w:uiPriority w:val="34"/>
    <w:qFormat/>
    <w:rsid w:val="006245B6"/>
    <w:pPr>
      <w:ind w:left="1304"/>
    </w:pPr>
  </w:style>
  <w:style w:type="character" w:customStyle="1" w:styleId="SidfotChar">
    <w:name w:val="Sidfot Char"/>
    <w:basedOn w:val="Standardstycketeckensnitt"/>
    <w:link w:val="Sidfot"/>
    <w:rsid w:val="000604BA"/>
    <w:rPr>
      <w:rFonts w:ascii="Verdana" w:hAnsi="Verdana"/>
      <w:sz w:val="14"/>
      <w:szCs w:val="24"/>
    </w:rPr>
  </w:style>
  <w:style w:type="paragraph" w:styleId="Brdtext">
    <w:name w:val="Body Text"/>
    <w:basedOn w:val="Normal"/>
    <w:link w:val="BrdtextChar"/>
    <w:rsid w:val="00BB09CE"/>
    <w:rPr>
      <w:rFonts w:ascii="Times New Roman" w:hAnsi="Times New Roman"/>
      <w:szCs w:val="20"/>
    </w:rPr>
  </w:style>
  <w:style w:type="paragraph" w:styleId="Dokumentversikt">
    <w:name w:val="Document Map"/>
    <w:basedOn w:val="Normal"/>
    <w:semiHidden/>
    <w:rsid w:val="00F1144A"/>
    <w:pPr>
      <w:shd w:val="clear" w:color="auto" w:fill="000080"/>
    </w:pPr>
    <w:rPr>
      <w:rFonts w:ascii="Tahoma" w:hAnsi="Tahoma" w:cs="Tahoma"/>
      <w:sz w:val="20"/>
      <w:szCs w:val="20"/>
    </w:rPr>
  </w:style>
  <w:style w:type="character" w:styleId="Kommentarsreferens">
    <w:name w:val="annotation reference"/>
    <w:basedOn w:val="Standardstycketeckensnitt"/>
    <w:rsid w:val="009F64DA"/>
    <w:rPr>
      <w:sz w:val="16"/>
      <w:szCs w:val="16"/>
    </w:rPr>
  </w:style>
  <w:style w:type="paragraph" w:styleId="Kommentarer">
    <w:name w:val="annotation text"/>
    <w:basedOn w:val="Normal"/>
    <w:link w:val="KommentarerChar"/>
    <w:rsid w:val="009F64DA"/>
    <w:rPr>
      <w:sz w:val="20"/>
      <w:szCs w:val="20"/>
    </w:rPr>
  </w:style>
  <w:style w:type="character" w:customStyle="1" w:styleId="KommentarerChar">
    <w:name w:val="Kommentarer Char"/>
    <w:basedOn w:val="Standardstycketeckensnitt"/>
    <w:link w:val="Kommentarer"/>
    <w:rsid w:val="009F64DA"/>
    <w:rPr>
      <w:rFonts w:ascii="Garamond" w:hAnsi="Garamond"/>
    </w:rPr>
  </w:style>
  <w:style w:type="paragraph" w:styleId="Kommentarsmne">
    <w:name w:val="annotation subject"/>
    <w:basedOn w:val="Kommentarer"/>
    <w:next w:val="Kommentarer"/>
    <w:link w:val="KommentarsmneChar"/>
    <w:rsid w:val="009F64DA"/>
    <w:rPr>
      <w:b/>
      <w:bCs/>
    </w:rPr>
  </w:style>
  <w:style w:type="character" w:customStyle="1" w:styleId="KommentarsmneChar">
    <w:name w:val="Kommentarsämne Char"/>
    <w:basedOn w:val="KommentarerChar"/>
    <w:link w:val="Kommentarsmne"/>
    <w:rsid w:val="009F64DA"/>
    <w:rPr>
      <w:rFonts w:ascii="Garamond" w:hAnsi="Garamond"/>
      <w:b/>
      <w:bCs/>
    </w:rPr>
  </w:style>
  <w:style w:type="character" w:styleId="Stark">
    <w:name w:val="Strong"/>
    <w:basedOn w:val="Standardstycketeckensnitt"/>
    <w:uiPriority w:val="22"/>
    <w:qFormat/>
    <w:rsid w:val="00DE4F7E"/>
    <w:rPr>
      <w:b/>
      <w:bCs/>
    </w:rPr>
  </w:style>
  <w:style w:type="character" w:customStyle="1" w:styleId="BrdtextChar">
    <w:name w:val="Brödtext Char"/>
    <w:basedOn w:val="Standardstycketeckensnitt"/>
    <w:link w:val="Brdtext"/>
    <w:rsid w:val="00D8375C"/>
    <w:rPr>
      <w:sz w:val="24"/>
    </w:rPr>
  </w:style>
  <w:style w:type="character" w:customStyle="1" w:styleId="Rubrik3Char">
    <w:name w:val="Rubrik 3 Char"/>
    <w:basedOn w:val="Standardstycketeckensnitt"/>
    <w:link w:val="Rubrik3"/>
    <w:rsid w:val="00812388"/>
    <w:rPr>
      <w:rFonts w:ascii="Verdana" w:hAnsi="Verdana" w:cs="Arial"/>
      <w:b/>
      <w:bCs/>
      <w:sz w:val="24"/>
      <w:szCs w:val="26"/>
    </w:rPr>
  </w:style>
  <w:style w:type="character" w:customStyle="1" w:styleId="Rubrik2Char">
    <w:name w:val="Rubrik 2 Char"/>
    <w:basedOn w:val="Standardstycketeckensnitt"/>
    <w:link w:val="Rubrik2"/>
    <w:rsid w:val="003832FC"/>
    <w:rPr>
      <w:rFonts w:ascii="Verdana" w:hAnsi="Verdana" w:cs="Arial"/>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697057">
      <w:bodyDiv w:val="1"/>
      <w:marLeft w:val="0"/>
      <w:marRight w:val="0"/>
      <w:marTop w:val="0"/>
      <w:marBottom w:val="0"/>
      <w:divBdr>
        <w:top w:val="none" w:sz="0" w:space="0" w:color="auto"/>
        <w:left w:val="none" w:sz="0" w:space="0" w:color="auto"/>
        <w:bottom w:val="none" w:sz="0" w:space="0" w:color="auto"/>
        <w:right w:val="none" w:sz="0" w:space="0" w:color="auto"/>
      </w:divBdr>
    </w:div>
    <w:div w:id="1187716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orary%20Internet%20Files\Content.IE5\MRGAV2AI\V&#229;tmark%20Greppa.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71A6FA-AC92-4EF0-B1DB-94A69E2A6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Våtmark Greppa</Template>
  <TotalTime>402</TotalTime>
  <Pages>5</Pages>
  <Words>1452</Words>
  <Characters>8802</Characters>
  <Application>Microsoft Office Word</Application>
  <DocSecurity>0</DocSecurity>
  <Lines>73</Lines>
  <Paragraphs>20</Paragraphs>
  <ScaleCrop>false</ScaleCrop>
  <HeadingPairs>
    <vt:vector size="2" baseType="variant">
      <vt:variant>
        <vt:lpstr>Rubrik</vt:lpstr>
      </vt:variant>
      <vt:variant>
        <vt:i4>1</vt:i4>
      </vt:variant>
    </vt:vector>
  </HeadingPairs>
  <TitlesOfParts>
    <vt:vector size="1" baseType="lpstr">
      <vt:lpstr/>
    </vt:vector>
  </TitlesOfParts>
  <Company>Hushållningsällskapet</Company>
  <LinksUpToDate>false</LinksUpToDate>
  <CharactersWithSpaces>10234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Naturvårdsgruppen AB</dc:creator>
  <cp:lastModifiedBy>Dan-Axel Danielsson</cp:lastModifiedBy>
  <cp:revision>21</cp:revision>
  <cp:lastPrinted>2017-05-11T11:24:00Z</cp:lastPrinted>
  <dcterms:created xsi:type="dcterms:W3CDTF">2018-08-28T09:11:00Z</dcterms:created>
  <dcterms:modified xsi:type="dcterms:W3CDTF">2023-02-02T10:05:00Z</dcterms:modified>
</cp:coreProperties>
</file>